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AC6EB" w14:textId="77777777" w:rsidR="0013714F" w:rsidRPr="0006583C" w:rsidRDefault="0013714F" w:rsidP="0013714F">
      <w:pPr>
        <w:jc w:val="center"/>
        <w:rPr>
          <w:b/>
          <w:sz w:val="24"/>
          <w:szCs w:val="24"/>
        </w:rPr>
      </w:pPr>
      <w:r w:rsidRPr="0006583C">
        <w:rPr>
          <w:b/>
          <w:sz w:val="24"/>
          <w:szCs w:val="24"/>
        </w:rPr>
        <w:t>ANEXO</w:t>
      </w:r>
      <w:r>
        <w:rPr>
          <w:b/>
          <w:sz w:val="24"/>
          <w:szCs w:val="24"/>
        </w:rPr>
        <w:t xml:space="preserve"> III</w:t>
      </w:r>
      <w:r w:rsidRPr="0006583C">
        <w:rPr>
          <w:b/>
          <w:sz w:val="24"/>
          <w:szCs w:val="24"/>
        </w:rPr>
        <w:t xml:space="preserve"> </w:t>
      </w:r>
    </w:p>
    <w:p w14:paraId="5F6AC6EC" w14:textId="77777777" w:rsidR="0013714F" w:rsidRPr="0006583C" w:rsidRDefault="0013714F" w:rsidP="0013714F">
      <w:pPr>
        <w:jc w:val="center"/>
        <w:rPr>
          <w:b/>
          <w:sz w:val="24"/>
          <w:szCs w:val="24"/>
        </w:rPr>
      </w:pPr>
      <w:r w:rsidRPr="0006583C">
        <w:rPr>
          <w:b/>
          <w:sz w:val="24"/>
          <w:szCs w:val="24"/>
        </w:rPr>
        <w:t xml:space="preserve">CONVENIO DE SUBVENCIÓN ERASMUS+ </w:t>
      </w:r>
    </w:p>
    <w:p w14:paraId="5F6AC6ED" w14:textId="77777777" w:rsidR="0013714F" w:rsidRPr="0006583C" w:rsidRDefault="0013714F" w:rsidP="0013714F">
      <w:pPr>
        <w:jc w:val="center"/>
        <w:rPr>
          <w:b/>
          <w:sz w:val="24"/>
          <w:szCs w:val="24"/>
        </w:rPr>
      </w:pPr>
      <w:r w:rsidRPr="0006583C">
        <w:rPr>
          <w:b/>
          <w:sz w:val="24"/>
          <w:szCs w:val="24"/>
        </w:rPr>
        <w:t xml:space="preserve">MOVILIDAD DE PERSONAL PARA </w:t>
      </w:r>
      <w:r>
        <w:rPr>
          <w:b/>
          <w:sz w:val="24"/>
          <w:szCs w:val="24"/>
        </w:rPr>
        <w:t>FORMACIÓN</w:t>
      </w:r>
    </w:p>
    <w:p w14:paraId="5F6AC6EE" w14:textId="77777777" w:rsidR="0013714F" w:rsidRPr="0066699D" w:rsidRDefault="0013714F" w:rsidP="0013714F">
      <w:pPr>
        <w:jc w:val="center"/>
        <w:rPr>
          <w:b/>
          <w:sz w:val="24"/>
          <w:szCs w:val="24"/>
        </w:rPr>
      </w:pPr>
      <w:r w:rsidRPr="0013714F">
        <w:rPr>
          <w:b/>
          <w:sz w:val="24"/>
          <w:szCs w:val="24"/>
          <w:highlight w:val="yellow"/>
        </w:rPr>
        <w:t>CURSO 20XX/20XX</w:t>
      </w:r>
    </w:p>
    <w:p w14:paraId="5F6AC6EF" w14:textId="77777777" w:rsidR="0013714F" w:rsidRPr="0013714F" w:rsidRDefault="0013714F" w:rsidP="0013714F">
      <w:pPr>
        <w:rPr>
          <w:i/>
          <w:sz w:val="24"/>
          <w:szCs w:val="24"/>
        </w:rPr>
      </w:pPr>
      <w:r w:rsidRPr="0066699D">
        <w:rPr>
          <w:b/>
          <w:sz w:val="24"/>
          <w:szCs w:val="24"/>
        </w:rPr>
        <w:t>Nº</w:t>
      </w:r>
      <w:r>
        <w:rPr>
          <w:i/>
          <w:sz w:val="24"/>
          <w:szCs w:val="24"/>
        </w:rPr>
        <w:t xml:space="preserve"> </w:t>
      </w:r>
      <w:r w:rsidRPr="00942F5C">
        <w:rPr>
          <w:b/>
          <w:sz w:val="24"/>
          <w:szCs w:val="24"/>
        </w:rPr>
        <w:t>de Convenio</w:t>
      </w:r>
      <w:r>
        <w:rPr>
          <w:i/>
          <w:sz w:val="24"/>
          <w:szCs w:val="24"/>
        </w:rPr>
        <w:t xml:space="preserve">: </w:t>
      </w:r>
      <w:r w:rsidRPr="0013714F">
        <w:rPr>
          <w:i/>
          <w:sz w:val="24"/>
          <w:szCs w:val="24"/>
          <w:highlight w:val="yellow"/>
        </w:rPr>
        <w:t>201</w:t>
      </w:r>
      <w:r>
        <w:rPr>
          <w:i/>
          <w:sz w:val="24"/>
          <w:szCs w:val="24"/>
          <w:highlight w:val="yellow"/>
        </w:rPr>
        <w:t>X</w:t>
      </w:r>
      <w:r w:rsidRPr="0013714F">
        <w:rPr>
          <w:i/>
          <w:sz w:val="24"/>
          <w:szCs w:val="24"/>
          <w:highlight w:val="yellow"/>
        </w:rPr>
        <w:t>-</w:t>
      </w:r>
      <w:r>
        <w:rPr>
          <w:i/>
          <w:sz w:val="24"/>
          <w:szCs w:val="24"/>
          <w:highlight w:val="yellow"/>
        </w:rPr>
        <w:t>X</w:t>
      </w:r>
      <w:r w:rsidRPr="0013714F">
        <w:rPr>
          <w:i/>
          <w:sz w:val="24"/>
          <w:szCs w:val="24"/>
          <w:highlight w:val="yellow"/>
        </w:rPr>
        <w:t>-ES01-KA103-XXXXXX</w:t>
      </w:r>
    </w:p>
    <w:p w14:paraId="5F6AC6F0" w14:textId="77777777" w:rsidR="0013714F" w:rsidRDefault="0013714F" w:rsidP="0013714F">
      <w:pPr>
        <w:spacing w:before="0"/>
        <w:rPr>
          <w:sz w:val="24"/>
          <w:szCs w:val="24"/>
        </w:rPr>
      </w:pPr>
      <w:r w:rsidRPr="0066699D">
        <w:rPr>
          <w:sz w:val="24"/>
          <w:szCs w:val="24"/>
        </w:rPr>
        <w:t xml:space="preserve">Entre: </w:t>
      </w:r>
    </w:p>
    <w:p w14:paraId="5F6AC6F1" w14:textId="77777777" w:rsidR="0013714F" w:rsidRPr="00492B26" w:rsidRDefault="0013714F" w:rsidP="0013714F">
      <w:pPr>
        <w:spacing w:before="0"/>
        <w:rPr>
          <w:rFonts w:asciiTheme="minorHAnsi" w:hAnsiTheme="minorHAnsi"/>
          <w:noProof/>
          <w:sz w:val="24"/>
          <w:szCs w:val="24"/>
        </w:rPr>
      </w:pPr>
      <w:r w:rsidRPr="0066699D">
        <w:rPr>
          <w:noProof/>
          <w:sz w:val="24"/>
          <w:szCs w:val="24"/>
        </w:rPr>
        <w:tab/>
      </w:r>
      <w:r w:rsidRPr="00492B26">
        <w:rPr>
          <w:rFonts w:asciiTheme="minorHAnsi" w:hAnsiTheme="minorHAnsi"/>
          <w:noProof/>
          <w:sz w:val="24"/>
          <w:szCs w:val="24"/>
        </w:rPr>
        <w:t>El Centro Universitario de la Defensa en la Academia General del Aire</w:t>
      </w:r>
    </w:p>
    <w:p w14:paraId="5F6AC6F2" w14:textId="77777777" w:rsidR="0013714F" w:rsidRPr="00492B26" w:rsidRDefault="0013714F" w:rsidP="0013714F">
      <w:pPr>
        <w:spacing w:before="0"/>
        <w:rPr>
          <w:rFonts w:asciiTheme="minorHAnsi" w:hAnsiTheme="minorHAnsi"/>
          <w:noProof/>
          <w:sz w:val="24"/>
          <w:szCs w:val="24"/>
        </w:rPr>
      </w:pPr>
      <w:r w:rsidRPr="00492B26">
        <w:rPr>
          <w:rFonts w:asciiTheme="minorHAnsi" w:hAnsiTheme="minorHAnsi"/>
          <w:noProof/>
          <w:sz w:val="24"/>
          <w:szCs w:val="24"/>
        </w:rPr>
        <w:tab/>
        <w:t>C/ Coronel López Peña, s/n</w:t>
      </w:r>
    </w:p>
    <w:p w14:paraId="5F6AC6F3" w14:textId="77777777" w:rsidR="0013714F" w:rsidRPr="00492B26" w:rsidRDefault="0013714F" w:rsidP="0013714F">
      <w:pPr>
        <w:spacing w:before="0"/>
        <w:rPr>
          <w:rFonts w:asciiTheme="minorHAnsi" w:eastAsia="Times New Roman" w:hAnsiTheme="minorHAnsi"/>
          <w:snapToGrid w:val="0"/>
          <w:sz w:val="24"/>
          <w:szCs w:val="24"/>
          <w:lang w:eastAsia="en-GB"/>
        </w:rPr>
      </w:pPr>
      <w:r w:rsidRPr="00492B26">
        <w:rPr>
          <w:rFonts w:asciiTheme="minorHAnsi" w:hAnsiTheme="minorHAnsi"/>
          <w:noProof/>
          <w:sz w:val="24"/>
          <w:szCs w:val="24"/>
        </w:rPr>
        <w:tab/>
        <w:t>30720 Santiago de la Ribera (Murcia)</w:t>
      </w:r>
      <w:r w:rsidRPr="00492B26">
        <w:rPr>
          <w:rFonts w:asciiTheme="minorHAnsi" w:hAnsiTheme="minorHAnsi"/>
          <w:szCs w:val="24"/>
        </w:rPr>
        <w:t xml:space="preserve"> </w:t>
      </w:r>
    </w:p>
    <w:p w14:paraId="5F6AC6F4" w14:textId="77777777" w:rsidR="0013714F" w:rsidRPr="00492B26" w:rsidRDefault="0013714F" w:rsidP="0013714F">
      <w:pPr>
        <w:pStyle w:val="Text1"/>
        <w:tabs>
          <w:tab w:val="left" w:pos="1418"/>
          <w:tab w:val="left" w:pos="3402"/>
          <w:tab w:val="left" w:pos="3828"/>
        </w:tabs>
        <w:spacing w:after="120"/>
        <w:ind w:left="720" w:hanging="720"/>
        <w:rPr>
          <w:rFonts w:asciiTheme="minorHAnsi" w:hAnsiTheme="minorHAnsi"/>
          <w:i/>
          <w:iCs/>
          <w:szCs w:val="24"/>
          <w:lang w:val="es-ES"/>
        </w:rPr>
      </w:pPr>
      <w:r w:rsidRPr="00492B26">
        <w:rPr>
          <w:rFonts w:asciiTheme="minorHAnsi" w:hAnsiTheme="minorHAnsi"/>
          <w:szCs w:val="24"/>
          <w:lang w:val="es-ES"/>
        </w:rPr>
        <w:tab/>
        <w:t xml:space="preserve">Código Erasmus: E MURCIA </w:t>
      </w:r>
      <w:r w:rsidR="00492B26">
        <w:rPr>
          <w:rFonts w:asciiTheme="minorHAnsi" w:hAnsiTheme="minorHAnsi"/>
          <w:szCs w:val="24"/>
          <w:lang w:val="es-ES"/>
        </w:rPr>
        <w:t>70</w:t>
      </w:r>
    </w:p>
    <w:p w14:paraId="5F6AC6F5" w14:textId="77777777" w:rsidR="0013714F" w:rsidRDefault="0013714F" w:rsidP="0013714F">
      <w:pPr>
        <w:spacing w:before="0"/>
        <w:rPr>
          <w:sz w:val="24"/>
          <w:szCs w:val="24"/>
        </w:rPr>
      </w:pPr>
      <w:r w:rsidRPr="0066699D">
        <w:rPr>
          <w:sz w:val="24"/>
          <w:szCs w:val="24"/>
        </w:rPr>
        <w:t xml:space="preserve">En lo sucesivo denominado “la institución”, representada a efectos de la firma del presente </w:t>
      </w:r>
      <w:r w:rsidRPr="00E57F10">
        <w:rPr>
          <w:sz w:val="24"/>
          <w:szCs w:val="24"/>
        </w:rPr>
        <w:t>convenio por D. Nicolás Madrid García,</w:t>
      </w:r>
      <w:r w:rsidRPr="0066699D">
        <w:rPr>
          <w:sz w:val="24"/>
          <w:szCs w:val="24"/>
        </w:rPr>
        <w:t xml:space="preserve"> </w:t>
      </w:r>
      <w:r>
        <w:rPr>
          <w:sz w:val="24"/>
          <w:szCs w:val="24"/>
        </w:rPr>
        <w:t>Director del Centro Universitario de la Defensa de San Javier</w:t>
      </w:r>
      <w:r w:rsidRPr="0066699D">
        <w:rPr>
          <w:sz w:val="24"/>
          <w:szCs w:val="24"/>
        </w:rPr>
        <w:t>, de una parte, y</w:t>
      </w:r>
    </w:p>
    <w:p w14:paraId="5F6AC6F6" w14:textId="77777777" w:rsidR="0013714F" w:rsidRPr="0066699D" w:rsidRDefault="0013714F" w:rsidP="0013714F">
      <w:pPr>
        <w:pBdr>
          <w:bottom w:val="single" w:sz="6" w:space="1" w:color="auto"/>
        </w:pBdr>
        <w:spacing w:before="0"/>
        <w:rPr>
          <w:sz w:val="24"/>
          <w:szCs w:val="24"/>
        </w:rPr>
      </w:pPr>
      <w:r w:rsidRPr="0066699D">
        <w:rPr>
          <w:sz w:val="24"/>
          <w:szCs w:val="24"/>
        </w:rPr>
        <w:t>Sr./Sra.</w:t>
      </w:r>
    </w:p>
    <w:p w14:paraId="5F6AC6F7" w14:textId="77777777" w:rsidR="0013714F" w:rsidRPr="0066699D" w:rsidRDefault="0013714F" w:rsidP="0013714F">
      <w:pPr>
        <w:pBdr>
          <w:bottom w:val="single" w:sz="6" w:space="1" w:color="auto"/>
        </w:pBdr>
        <w:spacing w:before="0"/>
        <w:rPr>
          <w:sz w:val="24"/>
          <w:szCs w:val="24"/>
        </w:rPr>
      </w:pPr>
      <w:r w:rsidRPr="0066699D">
        <w:rPr>
          <w:sz w:val="24"/>
          <w:szCs w:val="24"/>
        </w:rPr>
        <w:t xml:space="preserve">Nombre: </w:t>
      </w:r>
    </w:p>
    <w:p w14:paraId="5F6AC6F8" w14:textId="77777777" w:rsidR="0013714F" w:rsidRPr="0066699D" w:rsidRDefault="0013714F" w:rsidP="0013714F">
      <w:pPr>
        <w:pBdr>
          <w:bottom w:val="single" w:sz="6" w:space="1" w:color="auto"/>
        </w:pBdr>
        <w:spacing w:before="0"/>
        <w:rPr>
          <w:sz w:val="24"/>
          <w:szCs w:val="24"/>
        </w:rPr>
      </w:pPr>
      <w:r w:rsidRPr="0066699D">
        <w:rPr>
          <w:sz w:val="24"/>
          <w:szCs w:val="24"/>
        </w:rPr>
        <w:t>Apellidos</w:t>
      </w:r>
      <w:r>
        <w:rPr>
          <w:sz w:val="24"/>
          <w:szCs w:val="24"/>
        </w:rPr>
        <w:t xml:space="preserve">: </w:t>
      </w:r>
    </w:p>
    <w:p w14:paraId="5F6AC6F9" w14:textId="77777777" w:rsidR="0013714F" w:rsidRPr="0066699D" w:rsidRDefault="0013714F" w:rsidP="0013714F">
      <w:pPr>
        <w:pBdr>
          <w:bottom w:val="single" w:sz="6" w:space="1" w:color="auto"/>
        </w:pBdr>
        <w:spacing w:before="0"/>
        <w:rPr>
          <w:sz w:val="24"/>
          <w:szCs w:val="24"/>
        </w:rPr>
      </w:pPr>
      <w:r w:rsidRPr="0066699D">
        <w:rPr>
          <w:sz w:val="24"/>
          <w:szCs w:val="24"/>
        </w:rPr>
        <w:t xml:space="preserve">Sexo: </w:t>
      </w:r>
      <w:r w:rsidRPr="0066699D">
        <w:rPr>
          <w:sz w:val="24"/>
          <w:szCs w:val="24"/>
        </w:rPr>
        <w:tab/>
        <w:t xml:space="preserve">M </w:t>
      </w:r>
      <w:r w:rsidRPr="0066699D">
        <w:rPr>
          <w:i/>
          <w:sz w:val="24"/>
          <w:szCs w:val="24"/>
        </w:rPr>
        <w:t>(hombre)</w:t>
      </w:r>
      <w:r>
        <w:rPr>
          <w:sz w:val="24"/>
          <w:szCs w:val="24"/>
        </w:rPr>
        <w:t xml:space="preserve"> </w:t>
      </w:r>
      <w:r w:rsidRPr="0066699D">
        <w:rPr>
          <w:rFonts w:ascii="Verdana" w:hAnsi="Verdana" w:cs="Calibri"/>
          <w:sz w:val="24"/>
          <w:szCs w:val="24"/>
        </w:rPr>
        <w:sym w:font="Wingdings" w:char="F06F"/>
      </w:r>
      <w:r w:rsidRPr="0066699D">
        <w:rPr>
          <w:sz w:val="24"/>
          <w:szCs w:val="24"/>
        </w:rPr>
        <w:tab/>
        <w:t xml:space="preserve"> F </w:t>
      </w:r>
      <w:r w:rsidRPr="0066699D">
        <w:rPr>
          <w:i/>
          <w:sz w:val="24"/>
          <w:szCs w:val="24"/>
        </w:rPr>
        <w:t>(mujer)</w:t>
      </w:r>
      <w:r w:rsidRPr="0066699D">
        <w:rPr>
          <w:sz w:val="24"/>
          <w:szCs w:val="24"/>
        </w:rPr>
        <w:t xml:space="preserve">  </w:t>
      </w:r>
      <w:r w:rsidRPr="0066699D">
        <w:rPr>
          <w:rFonts w:ascii="Verdana" w:hAnsi="Verdana" w:cs="Calibri"/>
          <w:sz w:val="24"/>
          <w:szCs w:val="24"/>
        </w:rPr>
        <w:sym w:font="Wingdings" w:char="F06F"/>
      </w:r>
    </w:p>
    <w:p w14:paraId="5F6AC6FA" w14:textId="77777777" w:rsidR="0013714F" w:rsidRPr="0066699D" w:rsidRDefault="0013714F" w:rsidP="0013714F">
      <w:pPr>
        <w:pBdr>
          <w:bottom w:val="single" w:sz="6" w:space="1" w:color="auto"/>
        </w:pBdr>
        <w:spacing w:before="0"/>
        <w:rPr>
          <w:sz w:val="24"/>
          <w:szCs w:val="24"/>
        </w:rPr>
      </w:pPr>
      <w:r w:rsidRPr="0066699D">
        <w:rPr>
          <w:sz w:val="24"/>
          <w:szCs w:val="24"/>
        </w:rPr>
        <w:t xml:space="preserve">     </w:t>
      </w:r>
      <w:r>
        <w:rPr>
          <w:sz w:val="24"/>
          <w:szCs w:val="24"/>
        </w:rPr>
        <w:t xml:space="preserve">                             </w:t>
      </w:r>
      <w:r w:rsidRPr="0066699D">
        <w:rPr>
          <w:sz w:val="24"/>
          <w:szCs w:val="24"/>
        </w:rPr>
        <w:t xml:space="preserve">          </w:t>
      </w:r>
    </w:p>
    <w:p w14:paraId="5F6AC6FB" w14:textId="77777777" w:rsidR="0013714F" w:rsidRPr="0066699D" w:rsidRDefault="0013714F" w:rsidP="0013714F">
      <w:pPr>
        <w:spacing w:before="0"/>
        <w:rPr>
          <w:b/>
          <w:sz w:val="24"/>
          <w:szCs w:val="24"/>
        </w:rPr>
      </w:pPr>
      <w:r w:rsidRPr="0066699D">
        <w:rPr>
          <w:b/>
          <w:sz w:val="24"/>
          <w:szCs w:val="24"/>
        </w:rPr>
        <w:t xml:space="preserve">Antigüedad en el puesto: </w:t>
      </w:r>
      <w:r w:rsidRPr="0066699D">
        <w:rPr>
          <w:sz w:val="24"/>
          <w:szCs w:val="24"/>
        </w:rPr>
        <w:t xml:space="preserve">J </w:t>
      </w:r>
      <w:r w:rsidRPr="0066699D">
        <w:rPr>
          <w:rFonts w:ascii="Verdana" w:hAnsi="Verdana" w:cs="Calibri"/>
          <w:sz w:val="24"/>
          <w:szCs w:val="24"/>
        </w:rPr>
        <w:sym w:font="Wingdings" w:char="F06F"/>
      </w:r>
      <w:r w:rsidRPr="0066699D">
        <w:rPr>
          <w:sz w:val="24"/>
          <w:szCs w:val="24"/>
        </w:rPr>
        <w:t xml:space="preserve"> (&lt;10 años)</w:t>
      </w:r>
      <w:r w:rsidRPr="0066699D">
        <w:rPr>
          <w:sz w:val="24"/>
          <w:szCs w:val="24"/>
        </w:rPr>
        <w:tab/>
      </w:r>
      <w:r w:rsidRPr="0066699D">
        <w:rPr>
          <w:sz w:val="24"/>
          <w:szCs w:val="24"/>
        </w:rPr>
        <w:tab/>
        <w:t xml:space="preserve">I </w:t>
      </w:r>
      <w:r w:rsidRPr="0066699D">
        <w:rPr>
          <w:rFonts w:ascii="Verdana" w:hAnsi="Verdana" w:cs="Calibri"/>
          <w:sz w:val="24"/>
          <w:szCs w:val="24"/>
        </w:rPr>
        <w:sym w:font="Wingdings" w:char="F06F"/>
      </w:r>
      <w:r w:rsidRPr="0066699D">
        <w:rPr>
          <w:rFonts w:ascii="Verdana" w:hAnsi="Verdana" w:cs="Calibri"/>
          <w:sz w:val="24"/>
          <w:szCs w:val="24"/>
        </w:rPr>
        <w:t xml:space="preserve"> </w:t>
      </w:r>
      <w:r w:rsidRPr="0066699D">
        <w:rPr>
          <w:sz w:val="24"/>
          <w:szCs w:val="24"/>
        </w:rPr>
        <w:t>(10-20 años)</w:t>
      </w:r>
      <w:r w:rsidRPr="0066699D">
        <w:rPr>
          <w:sz w:val="24"/>
          <w:szCs w:val="24"/>
        </w:rPr>
        <w:tab/>
        <w:t xml:space="preserve">S </w:t>
      </w:r>
      <w:r w:rsidRPr="0066699D">
        <w:rPr>
          <w:rFonts w:ascii="Verdana" w:hAnsi="Verdana" w:cs="Calibri"/>
          <w:sz w:val="24"/>
          <w:szCs w:val="24"/>
        </w:rPr>
        <w:sym w:font="Wingdings" w:char="F06F"/>
      </w:r>
      <w:r w:rsidRPr="0066699D">
        <w:rPr>
          <w:rFonts w:ascii="Verdana" w:hAnsi="Verdana" w:cs="Calibri"/>
          <w:sz w:val="24"/>
          <w:szCs w:val="24"/>
        </w:rPr>
        <w:t xml:space="preserve"> </w:t>
      </w:r>
      <w:r w:rsidRPr="0066699D">
        <w:rPr>
          <w:sz w:val="24"/>
          <w:szCs w:val="24"/>
        </w:rPr>
        <w:t>(&gt;20 años)</w:t>
      </w:r>
    </w:p>
    <w:p w14:paraId="5F6AC6FC" w14:textId="77777777" w:rsidR="0013714F" w:rsidRPr="004D743A" w:rsidRDefault="0013714F" w:rsidP="0013714F">
      <w:pPr>
        <w:spacing w:before="0"/>
        <w:rPr>
          <w:sz w:val="24"/>
          <w:szCs w:val="24"/>
        </w:rPr>
      </w:pPr>
      <w:r w:rsidRPr="0066699D">
        <w:rPr>
          <w:b/>
          <w:sz w:val="24"/>
          <w:szCs w:val="24"/>
        </w:rPr>
        <w:t>Nacionalidad</w:t>
      </w:r>
      <w:r>
        <w:rPr>
          <w:sz w:val="24"/>
          <w:szCs w:val="24"/>
        </w:rPr>
        <w:t xml:space="preserve">: </w:t>
      </w:r>
    </w:p>
    <w:p w14:paraId="5F6AC6FD" w14:textId="77777777" w:rsidR="0013714F" w:rsidRPr="004D743A" w:rsidRDefault="0013714F" w:rsidP="0013714F">
      <w:pPr>
        <w:spacing w:before="0"/>
        <w:rPr>
          <w:sz w:val="24"/>
          <w:szCs w:val="24"/>
        </w:rPr>
      </w:pPr>
      <w:r w:rsidRPr="0066699D">
        <w:rPr>
          <w:b/>
          <w:sz w:val="24"/>
          <w:szCs w:val="24"/>
        </w:rPr>
        <w:t>Dirección</w:t>
      </w:r>
      <w:r>
        <w:rPr>
          <w:sz w:val="24"/>
          <w:szCs w:val="24"/>
        </w:rPr>
        <w:t>:</w:t>
      </w:r>
    </w:p>
    <w:p w14:paraId="5F6AC6FE" w14:textId="77777777" w:rsidR="0013714F" w:rsidRPr="004D743A" w:rsidRDefault="0013714F" w:rsidP="0013714F">
      <w:pPr>
        <w:spacing w:before="0"/>
        <w:rPr>
          <w:sz w:val="24"/>
          <w:szCs w:val="24"/>
        </w:rPr>
      </w:pPr>
      <w:r w:rsidRPr="0066699D">
        <w:rPr>
          <w:b/>
          <w:sz w:val="24"/>
          <w:szCs w:val="24"/>
        </w:rPr>
        <w:t>Teléfono:</w:t>
      </w:r>
      <w:r>
        <w:rPr>
          <w:sz w:val="24"/>
          <w:szCs w:val="24"/>
        </w:rPr>
        <w:t xml:space="preserve">   </w:t>
      </w:r>
      <w:r w:rsidRPr="0066699D">
        <w:rPr>
          <w:b/>
          <w:sz w:val="24"/>
          <w:szCs w:val="24"/>
        </w:rPr>
        <w:t>Correo electrónico</w:t>
      </w:r>
      <w:r>
        <w:rPr>
          <w:sz w:val="24"/>
          <w:szCs w:val="24"/>
        </w:rPr>
        <w:t xml:space="preserve">: </w:t>
      </w:r>
    </w:p>
    <w:p w14:paraId="5F6AC6FF" w14:textId="77777777" w:rsidR="0013714F" w:rsidRPr="002E52E0" w:rsidRDefault="0013714F" w:rsidP="0013714F">
      <w:pPr>
        <w:spacing w:before="0"/>
        <w:rPr>
          <w:sz w:val="24"/>
          <w:szCs w:val="24"/>
        </w:rPr>
      </w:pPr>
      <w:r>
        <w:rPr>
          <w:b/>
          <w:sz w:val="24"/>
          <w:szCs w:val="24"/>
        </w:rPr>
        <w:t xml:space="preserve">Departamento: </w:t>
      </w:r>
    </w:p>
    <w:p w14:paraId="5F6AC700" w14:textId="77777777" w:rsidR="0013714F" w:rsidRPr="0066699D" w:rsidRDefault="0013714F" w:rsidP="0013714F">
      <w:pPr>
        <w:spacing w:before="0"/>
        <w:rPr>
          <w:b/>
          <w:sz w:val="24"/>
          <w:szCs w:val="24"/>
        </w:rPr>
      </w:pPr>
      <w:r w:rsidRPr="001F6092">
        <w:rPr>
          <w:b/>
          <w:sz w:val="24"/>
          <w:szCs w:val="24"/>
        </w:rPr>
        <w:t>Curso académico: 20</w:t>
      </w:r>
      <w:r>
        <w:rPr>
          <w:b/>
          <w:sz w:val="24"/>
          <w:szCs w:val="24"/>
        </w:rPr>
        <w:t>XX</w:t>
      </w:r>
      <w:r w:rsidRPr="001F6092">
        <w:rPr>
          <w:b/>
          <w:sz w:val="24"/>
          <w:szCs w:val="24"/>
        </w:rPr>
        <w:t>/20</w:t>
      </w:r>
      <w:r>
        <w:rPr>
          <w:b/>
          <w:sz w:val="24"/>
          <w:szCs w:val="24"/>
        </w:rPr>
        <w:t>XX</w:t>
      </w:r>
    </w:p>
    <w:p w14:paraId="5F6AC701" w14:textId="77777777" w:rsidR="0013714F" w:rsidRPr="0013714F" w:rsidRDefault="0013714F" w:rsidP="0013714F">
      <w:pPr>
        <w:spacing w:before="0"/>
        <w:rPr>
          <w:i/>
          <w:sz w:val="24"/>
          <w:szCs w:val="24"/>
        </w:rPr>
      </w:pPr>
      <w:r w:rsidRPr="0066699D">
        <w:rPr>
          <w:sz w:val="24"/>
          <w:szCs w:val="24"/>
        </w:rPr>
        <w:t>Participante con</w:t>
      </w:r>
      <w:r>
        <w:rPr>
          <w:sz w:val="24"/>
          <w:szCs w:val="24"/>
        </w:rPr>
        <w:t xml:space="preserve"> </w:t>
      </w:r>
      <w:r w:rsidRPr="0066699D">
        <w:rPr>
          <w:sz w:val="24"/>
          <w:szCs w:val="24"/>
        </w:rPr>
        <w:t xml:space="preserve">ayuda financiera fondos de la UE </w:t>
      </w:r>
      <w:r w:rsidRPr="0066699D">
        <w:rPr>
          <w:sz w:val="24"/>
          <w:szCs w:val="24"/>
        </w:rPr>
        <w:sym w:font="Wingdings" w:char="F06F"/>
      </w:r>
      <w:r w:rsidRPr="0066699D">
        <w:rPr>
          <w:sz w:val="24"/>
          <w:szCs w:val="24"/>
        </w:rPr>
        <w:t xml:space="preserve"> </w:t>
      </w:r>
    </w:p>
    <w:p w14:paraId="5F6AC702" w14:textId="77777777" w:rsidR="0013714F" w:rsidRPr="0013714F" w:rsidRDefault="0013714F" w:rsidP="0013714F">
      <w:pPr>
        <w:spacing w:before="0"/>
        <w:rPr>
          <w:rFonts w:ascii="Verdana" w:hAnsi="Verdana" w:cs="Calibri"/>
          <w:sz w:val="24"/>
          <w:szCs w:val="24"/>
        </w:rPr>
      </w:pPr>
      <w:r w:rsidRPr="0066699D">
        <w:rPr>
          <w:sz w:val="24"/>
          <w:szCs w:val="24"/>
        </w:rPr>
        <w:t>La ayuda financiera incluye: (</w:t>
      </w:r>
      <w:r w:rsidRPr="0066699D">
        <w:rPr>
          <w:i/>
          <w:sz w:val="24"/>
          <w:szCs w:val="24"/>
        </w:rPr>
        <w:t xml:space="preserve">a cumplimentar por </w:t>
      </w:r>
      <w:r>
        <w:rPr>
          <w:i/>
          <w:sz w:val="24"/>
          <w:szCs w:val="24"/>
        </w:rPr>
        <w:t>RR.II.</w:t>
      </w:r>
      <w:r w:rsidRPr="0066699D">
        <w:rPr>
          <w:i/>
          <w:sz w:val="24"/>
          <w:szCs w:val="24"/>
        </w:rPr>
        <w:t>)</w:t>
      </w:r>
      <w:r w:rsidRPr="0066699D">
        <w:rPr>
          <w:b/>
          <w:sz w:val="24"/>
          <w:szCs w:val="24"/>
        </w:rPr>
        <w:t xml:space="preserve"> </w:t>
      </w:r>
      <w:r w:rsidRPr="0066699D">
        <w:rPr>
          <w:sz w:val="24"/>
          <w:szCs w:val="24"/>
        </w:rPr>
        <w:t xml:space="preserve">ayuda por necesidades especiales </w:t>
      </w:r>
      <w:r w:rsidRPr="0066699D">
        <w:rPr>
          <w:rFonts w:ascii="Verdana" w:hAnsi="Verdana" w:cs="Calibri"/>
          <w:sz w:val="24"/>
          <w:szCs w:val="24"/>
        </w:rPr>
        <w:sym w:font="Wingdings" w:char="F06F"/>
      </w:r>
    </w:p>
    <w:p w14:paraId="5F6AC703" w14:textId="77777777" w:rsidR="0013714F" w:rsidRPr="0066699D" w:rsidRDefault="0013714F" w:rsidP="0013714F">
      <w:pPr>
        <w:spacing w:before="0"/>
        <w:rPr>
          <w:sz w:val="24"/>
          <w:szCs w:val="24"/>
        </w:rPr>
      </w:pPr>
      <w:r w:rsidRPr="0066699D">
        <w:rPr>
          <w:sz w:val="24"/>
          <w:szCs w:val="24"/>
        </w:rPr>
        <w:t>En lo sucesivo denominado “el participante”, de otra parte,</w:t>
      </w:r>
    </w:p>
    <w:p w14:paraId="5F6AC704" w14:textId="77777777" w:rsidR="0013714F" w:rsidRPr="0066699D" w:rsidRDefault="0013714F" w:rsidP="0013714F">
      <w:pPr>
        <w:spacing w:before="0"/>
        <w:rPr>
          <w:sz w:val="24"/>
          <w:szCs w:val="24"/>
        </w:rPr>
      </w:pPr>
    </w:p>
    <w:p w14:paraId="5F6AC705" w14:textId="77777777" w:rsidR="0013714F" w:rsidRPr="0066699D" w:rsidRDefault="0013714F" w:rsidP="0013714F">
      <w:pPr>
        <w:spacing w:before="0"/>
        <w:rPr>
          <w:sz w:val="24"/>
          <w:szCs w:val="24"/>
        </w:rPr>
      </w:pPr>
      <w:r w:rsidRPr="0066699D">
        <w:rPr>
          <w:sz w:val="24"/>
          <w:szCs w:val="24"/>
        </w:rPr>
        <w:lastRenderedPageBreak/>
        <w:t xml:space="preserve">Han acordado las Condiciones Particulares y </w:t>
      </w:r>
      <w:r>
        <w:rPr>
          <w:sz w:val="24"/>
          <w:szCs w:val="24"/>
        </w:rPr>
        <w:t>Generales</w:t>
      </w:r>
      <w:r w:rsidRPr="0066699D">
        <w:rPr>
          <w:sz w:val="24"/>
          <w:szCs w:val="24"/>
        </w:rPr>
        <w:t xml:space="preserve"> que se mencionan a continuación, que forman una parte integrante de este convenio (“el convenio”):</w:t>
      </w:r>
    </w:p>
    <w:p w14:paraId="5F6AC706" w14:textId="77777777" w:rsidR="0013714F" w:rsidRPr="0013714F" w:rsidRDefault="0013714F" w:rsidP="0013714F">
      <w:pPr>
        <w:spacing w:before="0"/>
        <w:rPr>
          <w:sz w:val="18"/>
          <w:szCs w:val="18"/>
        </w:rPr>
      </w:pPr>
      <w:r w:rsidRPr="001F6092">
        <w:rPr>
          <w:sz w:val="18"/>
          <w:szCs w:val="18"/>
        </w:rPr>
        <w:t xml:space="preserve"> [No es obligatorio hacer circular documentos con las firmas originales de este documento: dependiendo de la legislación nacional, se podrán admitir copias escaneadas de las firmas, así como firmas electrónicas.]</w:t>
      </w:r>
    </w:p>
    <w:p w14:paraId="5F6AC707" w14:textId="77777777" w:rsidR="0013714F" w:rsidRPr="0066699D" w:rsidRDefault="0013714F" w:rsidP="0013714F">
      <w:pPr>
        <w:spacing w:before="0"/>
        <w:rPr>
          <w:sz w:val="24"/>
          <w:szCs w:val="24"/>
          <w:u w:val="single"/>
        </w:rPr>
      </w:pPr>
      <w:r w:rsidRPr="0066699D">
        <w:rPr>
          <w:sz w:val="24"/>
          <w:szCs w:val="24"/>
        </w:rPr>
        <w:t>L</w:t>
      </w:r>
      <w:r>
        <w:rPr>
          <w:sz w:val="24"/>
          <w:szCs w:val="24"/>
        </w:rPr>
        <w:t>o dispuesto en las Condiciones P</w:t>
      </w:r>
      <w:r w:rsidRPr="0066699D">
        <w:rPr>
          <w:sz w:val="24"/>
          <w:szCs w:val="24"/>
        </w:rPr>
        <w:t>articulares prevalecerá sobre lo dispuesto en los anexos.</w:t>
      </w:r>
    </w:p>
    <w:p w14:paraId="5F6AC708" w14:textId="77777777" w:rsidR="0013714F" w:rsidRPr="0013714F" w:rsidRDefault="0013714F" w:rsidP="0013714F">
      <w:pPr>
        <w:spacing w:before="0"/>
        <w:jc w:val="center"/>
        <w:rPr>
          <w:rFonts w:asciiTheme="minorHAnsi" w:hAnsiTheme="minorHAnsi"/>
          <w:b/>
          <w:sz w:val="24"/>
          <w:szCs w:val="24"/>
        </w:rPr>
      </w:pPr>
      <w:r w:rsidRPr="0013714F">
        <w:rPr>
          <w:rFonts w:asciiTheme="minorHAnsi" w:hAnsiTheme="minorHAnsi"/>
          <w:b/>
          <w:sz w:val="24"/>
          <w:szCs w:val="24"/>
        </w:rPr>
        <w:t>CONDICIONES PARTICULARES</w:t>
      </w:r>
    </w:p>
    <w:p w14:paraId="5F6AC709" w14:textId="77777777" w:rsidR="0013714F" w:rsidRPr="0013714F" w:rsidRDefault="0013714F" w:rsidP="0013714F">
      <w:pPr>
        <w:spacing w:before="0"/>
        <w:jc w:val="center"/>
        <w:rPr>
          <w:rFonts w:asciiTheme="minorHAnsi" w:hAnsiTheme="minorHAnsi"/>
          <w:b/>
          <w:sz w:val="24"/>
          <w:szCs w:val="24"/>
        </w:rPr>
      </w:pPr>
    </w:p>
    <w:p w14:paraId="5F6AC70A" w14:textId="77777777" w:rsidR="0013714F" w:rsidRPr="0013714F" w:rsidRDefault="0013714F" w:rsidP="0013714F">
      <w:pPr>
        <w:pStyle w:val="Text1"/>
        <w:pBdr>
          <w:bottom w:val="single" w:sz="6" w:space="1" w:color="auto"/>
        </w:pBdr>
        <w:spacing w:after="120"/>
        <w:ind w:left="0"/>
        <w:jc w:val="left"/>
        <w:rPr>
          <w:rFonts w:asciiTheme="minorHAnsi" w:hAnsiTheme="minorHAnsi"/>
          <w:szCs w:val="24"/>
          <w:lang w:val="es-ES"/>
        </w:rPr>
      </w:pPr>
      <w:r w:rsidRPr="0013714F">
        <w:rPr>
          <w:rFonts w:asciiTheme="minorHAnsi" w:hAnsiTheme="minorHAnsi"/>
          <w:szCs w:val="24"/>
          <w:lang w:val="es-ES"/>
        </w:rPr>
        <w:t>CLÁUSULA 1 – OBJETO DEL CONVENIO</w:t>
      </w:r>
    </w:p>
    <w:p w14:paraId="5F6AC70B" w14:textId="060277BB" w:rsidR="0013714F" w:rsidRPr="0013714F" w:rsidRDefault="0013714F" w:rsidP="0013714F">
      <w:pPr>
        <w:numPr>
          <w:ilvl w:val="1"/>
          <w:numId w:val="33"/>
        </w:numPr>
        <w:spacing w:before="0"/>
        <w:ind w:left="567" w:hanging="567"/>
        <w:rPr>
          <w:rFonts w:asciiTheme="minorHAnsi" w:hAnsiTheme="minorHAnsi"/>
          <w:sz w:val="24"/>
          <w:szCs w:val="24"/>
        </w:rPr>
      </w:pPr>
      <w:r w:rsidRPr="0013714F">
        <w:rPr>
          <w:rFonts w:asciiTheme="minorHAnsi" w:hAnsiTheme="minorHAnsi"/>
          <w:sz w:val="24"/>
          <w:szCs w:val="24"/>
        </w:rPr>
        <w:t xml:space="preserve">La institución proporcionará apoyo al participante para realizar una </w:t>
      </w:r>
      <w:r w:rsidRPr="0013714F">
        <w:rPr>
          <w:rFonts w:asciiTheme="minorHAnsi" w:hAnsiTheme="minorHAnsi"/>
          <w:b/>
          <w:sz w:val="24"/>
          <w:szCs w:val="24"/>
        </w:rPr>
        <w:t xml:space="preserve">actividad de movilidad para </w:t>
      </w:r>
      <w:r w:rsidRPr="00E57F10">
        <w:rPr>
          <w:rFonts w:asciiTheme="minorHAnsi" w:hAnsiTheme="minorHAnsi"/>
          <w:b/>
          <w:sz w:val="24"/>
          <w:szCs w:val="24"/>
        </w:rPr>
        <w:t>formación</w:t>
      </w:r>
      <w:r w:rsidRPr="0013714F">
        <w:rPr>
          <w:rFonts w:asciiTheme="minorHAnsi" w:hAnsiTheme="minorHAnsi"/>
          <w:sz w:val="24"/>
          <w:szCs w:val="24"/>
        </w:rPr>
        <w:t xml:space="preserve"> en el marco del Programa Erasmus+.</w:t>
      </w:r>
    </w:p>
    <w:p w14:paraId="5F6AC70C" w14:textId="77777777" w:rsidR="0013714F" w:rsidRPr="0013714F" w:rsidRDefault="0013714F" w:rsidP="0013714F">
      <w:pPr>
        <w:numPr>
          <w:ilvl w:val="1"/>
          <w:numId w:val="33"/>
        </w:numPr>
        <w:spacing w:before="0"/>
        <w:ind w:left="567" w:hanging="567"/>
        <w:rPr>
          <w:rFonts w:asciiTheme="minorHAnsi" w:hAnsiTheme="minorHAnsi"/>
          <w:sz w:val="24"/>
          <w:szCs w:val="24"/>
        </w:rPr>
      </w:pPr>
      <w:r w:rsidRPr="0013714F">
        <w:rPr>
          <w:rFonts w:asciiTheme="minorHAnsi" w:hAnsiTheme="minorHAnsi"/>
          <w:sz w:val="24"/>
          <w:szCs w:val="24"/>
        </w:rPr>
        <w:t>El participante acepta la ayuda financiera en la cantidad especificada en la cláusula 3.1 y se compromete a realizar la actividad tal como se describe en el Anexo I.</w:t>
      </w:r>
    </w:p>
    <w:p w14:paraId="5F6AC70D" w14:textId="77777777" w:rsidR="0013714F" w:rsidRPr="0013714F" w:rsidRDefault="0013714F" w:rsidP="0013714F">
      <w:pPr>
        <w:spacing w:before="0"/>
        <w:ind w:left="567" w:hanging="567"/>
        <w:rPr>
          <w:rFonts w:asciiTheme="minorHAnsi" w:hAnsiTheme="minorHAnsi"/>
          <w:sz w:val="24"/>
          <w:szCs w:val="24"/>
        </w:rPr>
      </w:pPr>
      <w:r w:rsidRPr="0013714F">
        <w:rPr>
          <w:rFonts w:asciiTheme="minorHAnsi" w:hAnsiTheme="minorHAnsi"/>
          <w:sz w:val="24"/>
          <w:szCs w:val="24"/>
        </w:rPr>
        <w:t>1.3</w:t>
      </w:r>
      <w:r w:rsidRPr="0013714F">
        <w:rPr>
          <w:rFonts w:asciiTheme="minorHAnsi" w:hAnsiTheme="minorHAnsi"/>
          <w:sz w:val="24"/>
          <w:szCs w:val="24"/>
        </w:rPr>
        <w:tab/>
        <w:t>Las enmiendas al convenio se solicitarán y acordarán por ambas partes mediante una notificación formal por carta o correo electrónico.</w:t>
      </w:r>
    </w:p>
    <w:p w14:paraId="5F6AC70E" w14:textId="77777777" w:rsidR="0013714F" w:rsidRPr="0013714F" w:rsidRDefault="0013714F" w:rsidP="0013714F">
      <w:pPr>
        <w:spacing w:before="0"/>
        <w:ind w:left="567" w:hanging="567"/>
        <w:rPr>
          <w:rFonts w:asciiTheme="minorHAnsi" w:hAnsiTheme="minorHAnsi"/>
          <w:sz w:val="24"/>
          <w:szCs w:val="24"/>
        </w:rPr>
      </w:pPr>
    </w:p>
    <w:p w14:paraId="5F6AC70F" w14:textId="77777777" w:rsidR="0013714F" w:rsidRPr="0013714F" w:rsidRDefault="0013714F" w:rsidP="0013714F">
      <w:pPr>
        <w:pBdr>
          <w:bottom w:val="single" w:sz="6" w:space="1" w:color="auto"/>
        </w:pBdr>
        <w:spacing w:before="0"/>
        <w:ind w:left="567" w:hanging="567"/>
        <w:rPr>
          <w:rFonts w:asciiTheme="minorHAnsi" w:hAnsiTheme="minorHAnsi"/>
          <w:sz w:val="24"/>
          <w:szCs w:val="24"/>
        </w:rPr>
      </w:pPr>
      <w:r w:rsidRPr="0013714F">
        <w:rPr>
          <w:rFonts w:asciiTheme="minorHAnsi" w:hAnsiTheme="minorHAnsi"/>
          <w:sz w:val="24"/>
          <w:szCs w:val="24"/>
        </w:rPr>
        <w:t>CLÁUSULA 2 – ENTRADA EN VIGOR Y DURACIÓN DE LA MOVILIDAD</w:t>
      </w:r>
    </w:p>
    <w:p w14:paraId="5F6AC710" w14:textId="77777777" w:rsidR="0013714F" w:rsidRPr="0013714F" w:rsidRDefault="0013714F" w:rsidP="0013714F">
      <w:pPr>
        <w:spacing w:before="0"/>
        <w:ind w:left="567" w:hanging="567"/>
        <w:rPr>
          <w:rFonts w:asciiTheme="minorHAnsi" w:hAnsiTheme="minorHAnsi"/>
          <w:sz w:val="24"/>
          <w:szCs w:val="24"/>
        </w:rPr>
      </w:pPr>
      <w:r w:rsidRPr="0013714F">
        <w:rPr>
          <w:rFonts w:asciiTheme="minorHAnsi" w:hAnsiTheme="minorHAnsi"/>
          <w:sz w:val="24"/>
          <w:szCs w:val="24"/>
        </w:rPr>
        <w:t>2.1</w:t>
      </w:r>
      <w:r w:rsidRPr="0013714F">
        <w:rPr>
          <w:rFonts w:asciiTheme="minorHAnsi" w:hAnsiTheme="minorHAnsi"/>
          <w:sz w:val="24"/>
          <w:szCs w:val="24"/>
        </w:rPr>
        <w:tab/>
        <w:t>El convenio entrará en vigor a partir de su firma por la última de las partes.</w:t>
      </w:r>
    </w:p>
    <w:p w14:paraId="5F6AC711" w14:textId="77777777" w:rsidR="0013714F" w:rsidRPr="0013714F" w:rsidRDefault="0013714F" w:rsidP="0013714F">
      <w:pPr>
        <w:spacing w:before="0"/>
        <w:ind w:left="567" w:hanging="567"/>
        <w:rPr>
          <w:rFonts w:asciiTheme="minorHAnsi" w:hAnsiTheme="minorHAnsi"/>
          <w:sz w:val="24"/>
          <w:szCs w:val="24"/>
        </w:rPr>
      </w:pPr>
      <w:r w:rsidRPr="0013714F">
        <w:rPr>
          <w:rFonts w:asciiTheme="minorHAnsi" w:hAnsiTheme="minorHAnsi"/>
          <w:sz w:val="24"/>
          <w:szCs w:val="24"/>
        </w:rPr>
        <w:t>2.2</w:t>
      </w:r>
      <w:r w:rsidRPr="0013714F">
        <w:rPr>
          <w:rFonts w:asciiTheme="minorHAnsi" w:hAnsiTheme="minorHAnsi"/>
          <w:sz w:val="24"/>
          <w:szCs w:val="24"/>
        </w:rPr>
        <w:tab/>
        <w:t>El periodo de movilidad comenzará, como pronto, el</w:t>
      </w:r>
      <w:r w:rsidRPr="0013714F">
        <w:rPr>
          <w:rFonts w:asciiTheme="minorHAnsi" w:hAnsiTheme="minorHAnsi"/>
          <w:sz w:val="24"/>
          <w:szCs w:val="24"/>
          <w:highlight w:val="yellow"/>
        </w:rPr>
        <w:t>…/…../…..</w:t>
      </w:r>
      <w:r w:rsidRPr="0013714F">
        <w:rPr>
          <w:rFonts w:asciiTheme="minorHAnsi" w:hAnsiTheme="minorHAnsi"/>
          <w:sz w:val="24"/>
          <w:szCs w:val="24"/>
        </w:rPr>
        <w:t>y finalizará, a más tardar, el</w:t>
      </w:r>
      <w:r w:rsidRPr="0013714F">
        <w:rPr>
          <w:rFonts w:asciiTheme="minorHAnsi" w:hAnsiTheme="minorHAnsi"/>
          <w:i/>
          <w:sz w:val="24"/>
          <w:szCs w:val="24"/>
        </w:rPr>
        <w:t xml:space="preserve"> </w:t>
      </w:r>
      <w:r w:rsidRPr="0013714F">
        <w:rPr>
          <w:rFonts w:asciiTheme="minorHAnsi" w:hAnsiTheme="minorHAnsi"/>
          <w:sz w:val="24"/>
          <w:szCs w:val="24"/>
          <w:highlight w:val="yellow"/>
        </w:rPr>
        <w:t>…/…../…..</w:t>
      </w:r>
      <w:r w:rsidRPr="0013714F">
        <w:rPr>
          <w:rFonts w:asciiTheme="minorHAnsi" w:hAnsiTheme="minorHAnsi"/>
          <w:i/>
          <w:sz w:val="24"/>
          <w:szCs w:val="24"/>
        </w:rPr>
        <w:t xml:space="preserve">. </w:t>
      </w:r>
      <w:r w:rsidRPr="0013714F">
        <w:rPr>
          <w:rFonts w:asciiTheme="minorHAnsi" w:hAnsiTheme="minorHAnsi"/>
          <w:sz w:val="24"/>
          <w:szCs w:val="24"/>
        </w:rPr>
        <w:t>La fecha inicio del período de movilidad será el primer día en el que el participante necesite estar presente en la organización de acogida y la de finalización, el último día en el que el participante necesite estar presente en la organización de acogida. Los días de viaje inmediatamente anterior al primer día de la actividad en el extranjero y el inmediatamente posterior al último día de dicha actividad, se añadirán a la duración del período de movilidad y será tenido en cuenta para el cálculo de la ayuda individual.</w:t>
      </w:r>
    </w:p>
    <w:p w14:paraId="5F6AC712" w14:textId="61CA05DC" w:rsidR="0013714F" w:rsidRPr="0013714F" w:rsidRDefault="0013714F" w:rsidP="0013714F">
      <w:pPr>
        <w:spacing w:before="0"/>
        <w:ind w:left="567" w:hanging="567"/>
        <w:rPr>
          <w:rFonts w:asciiTheme="minorHAnsi" w:hAnsiTheme="minorHAnsi"/>
          <w:sz w:val="24"/>
          <w:szCs w:val="24"/>
        </w:rPr>
      </w:pPr>
      <w:r w:rsidRPr="0013714F">
        <w:rPr>
          <w:rFonts w:asciiTheme="minorHAnsi" w:hAnsiTheme="minorHAnsi"/>
          <w:sz w:val="24"/>
          <w:szCs w:val="24"/>
        </w:rPr>
        <w:t>2.3</w:t>
      </w:r>
      <w:r w:rsidRPr="0013714F">
        <w:rPr>
          <w:rFonts w:asciiTheme="minorHAnsi" w:hAnsiTheme="minorHAnsi"/>
          <w:sz w:val="24"/>
          <w:szCs w:val="24"/>
        </w:rPr>
        <w:tab/>
        <w:t>El participante recibirá una ayuda financiera de fondos de la UE para</w:t>
      </w:r>
      <w:r w:rsidRPr="0013714F">
        <w:rPr>
          <w:rFonts w:asciiTheme="minorHAnsi" w:hAnsiTheme="minorHAnsi"/>
          <w:sz w:val="24"/>
          <w:szCs w:val="24"/>
          <w:highlight w:val="yellow"/>
        </w:rPr>
        <w:t>…….</w:t>
      </w:r>
      <w:r w:rsidRPr="0013714F">
        <w:rPr>
          <w:rFonts w:asciiTheme="minorHAnsi" w:hAnsiTheme="minorHAnsi"/>
          <w:sz w:val="24"/>
          <w:szCs w:val="24"/>
        </w:rPr>
        <w:t>días de actividad (</w:t>
      </w:r>
      <w:r w:rsidRPr="00E57F10">
        <w:rPr>
          <w:rFonts w:asciiTheme="minorHAnsi" w:hAnsiTheme="minorHAnsi"/>
          <w:i/>
          <w:color w:val="FF0000"/>
          <w:sz w:val="24"/>
          <w:szCs w:val="24"/>
          <w:highlight w:val="yellow"/>
        </w:rPr>
        <w:t>indicar</w:t>
      </w:r>
      <w:r w:rsidRPr="00E57F10">
        <w:rPr>
          <w:rFonts w:asciiTheme="minorHAnsi" w:hAnsiTheme="minorHAnsi"/>
          <w:color w:val="FF0000"/>
          <w:sz w:val="24"/>
          <w:szCs w:val="24"/>
          <w:highlight w:val="yellow"/>
        </w:rPr>
        <w:t xml:space="preserve"> </w:t>
      </w:r>
      <w:r w:rsidRPr="00E57F10">
        <w:rPr>
          <w:rFonts w:asciiTheme="minorHAnsi" w:hAnsiTheme="minorHAnsi"/>
          <w:i/>
          <w:color w:val="FF0000"/>
          <w:sz w:val="24"/>
          <w:szCs w:val="24"/>
          <w:highlight w:val="yellow"/>
        </w:rPr>
        <w:t>el nº de días  financiados que aparece en la r</w:t>
      </w:r>
      <w:r w:rsidR="00E57F10" w:rsidRPr="00E57F10">
        <w:rPr>
          <w:rFonts w:asciiTheme="minorHAnsi" w:hAnsiTheme="minorHAnsi"/>
          <w:i/>
          <w:color w:val="FF0000"/>
          <w:sz w:val="24"/>
          <w:szCs w:val="24"/>
          <w:highlight w:val="yellow"/>
        </w:rPr>
        <w:t>esolución de convocatoria de las ayudas realizada por el director, y borrar este texto en rojo</w:t>
      </w:r>
      <w:r w:rsidRPr="0013714F">
        <w:rPr>
          <w:rFonts w:asciiTheme="minorHAnsi" w:hAnsiTheme="minorHAnsi"/>
          <w:i/>
          <w:sz w:val="24"/>
          <w:szCs w:val="24"/>
        </w:rPr>
        <w:t xml:space="preserve">) </w:t>
      </w:r>
      <w:r w:rsidRPr="0013714F">
        <w:rPr>
          <w:rFonts w:asciiTheme="minorHAnsi" w:hAnsiTheme="minorHAnsi"/>
          <w:sz w:val="24"/>
          <w:szCs w:val="24"/>
        </w:rPr>
        <w:t>y 2 días de viaje.</w:t>
      </w:r>
    </w:p>
    <w:p w14:paraId="5F6AC713" w14:textId="77777777" w:rsidR="0013714F" w:rsidRPr="0013714F" w:rsidRDefault="0013714F" w:rsidP="0013714F">
      <w:pPr>
        <w:spacing w:before="0"/>
        <w:ind w:left="567" w:hanging="567"/>
        <w:rPr>
          <w:rFonts w:asciiTheme="minorHAnsi" w:hAnsiTheme="minorHAnsi"/>
          <w:sz w:val="24"/>
          <w:szCs w:val="24"/>
        </w:rPr>
      </w:pPr>
      <w:r w:rsidRPr="0013714F">
        <w:rPr>
          <w:rFonts w:asciiTheme="minorHAnsi" w:hAnsiTheme="minorHAnsi"/>
          <w:sz w:val="24"/>
          <w:szCs w:val="24"/>
        </w:rPr>
        <w:t xml:space="preserve">2.4 </w:t>
      </w:r>
      <w:r w:rsidRPr="0013714F">
        <w:rPr>
          <w:rFonts w:asciiTheme="minorHAnsi" w:hAnsiTheme="minorHAnsi"/>
          <w:sz w:val="24"/>
          <w:szCs w:val="24"/>
        </w:rPr>
        <w:tab/>
        <w:t>La duración del periodo de movilidad no será superior a 2 meses ni inferior a 2 días.</w:t>
      </w:r>
    </w:p>
    <w:p w14:paraId="5F6AC714" w14:textId="77777777" w:rsidR="0013714F" w:rsidRPr="0013714F" w:rsidRDefault="0013714F" w:rsidP="0013714F">
      <w:pPr>
        <w:tabs>
          <w:tab w:val="left" w:pos="567"/>
        </w:tabs>
        <w:spacing w:before="0"/>
        <w:ind w:left="567" w:hanging="567"/>
        <w:rPr>
          <w:rFonts w:asciiTheme="minorHAnsi" w:hAnsiTheme="minorHAnsi"/>
          <w:sz w:val="24"/>
          <w:szCs w:val="24"/>
        </w:rPr>
      </w:pPr>
      <w:r w:rsidRPr="0013714F">
        <w:rPr>
          <w:rFonts w:asciiTheme="minorHAnsi" w:hAnsiTheme="minorHAnsi"/>
          <w:sz w:val="24"/>
          <w:szCs w:val="24"/>
        </w:rPr>
        <w:t xml:space="preserve">2.5 </w:t>
      </w:r>
      <w:r w:rsidRPr="0013714F">
        <w:rPr>
          <w:rFonts w:asciiTheme="minorHAnsi" w:hAnsiTheme="minorHAnsi"/>
          <w:sz w:val="24"/>
          <w:szCs w:val="24"/>
        </w:rPr>
        <w:tab/>
        <w:t>El participante podrá remitir cualquier solicitud relativa a la ampliación del período de movilidad dentro del plazo establecido en la cláusula 2.4.  Si la organización lo aceptara el convenio deberá ser oportunamente enmendado.</w:t>
      </w:r>
    </w:p>
    <w:p w14:paraId="5F6AC715" w14:textId="77777777" w:rsidR="0013714F" w:rsidRPr="0013714F" w:rsidRDefault="0013714F" w:rsidP="0013714F">
      <w:pPr>
        <w:spacing w:before="0"/>
        <w:ind w:left="567" w:hanging="567"/>
        <w:rPr>
          <w:rFonts w:asciiTheme="minorHAnsi" w:hAnsiTheme="minorHAnsi"/>
          <w:sz w:val="24"/>
          <w:szCs w:val="24"/>
        </w:rPr>
      </w:pPr>
      <w:r w:rsidRPr="0013714F">
        <w:rPr>
          <w:rFonts w:asciiTheme="minorHAnsi" w:hAnsiTheme="minorHAnsi"/>
          <w:sz w:val="24"/>
          <w:szCs w:val="24"/>
        </w:rPr>
        <w:t>2.6</w:t>
      </w:r>
      <w:r w:rsidRPr="0013714F">
        <w:rPr>
          <w:rFonts w:asciiTheme="minorHAnsi" w:hAnsiTheme="minorHAnsi"/>
          <w:sz w:val="24"/>
          <w:szCs w:val="24"/>
        </w:rPr>
        <w:tab/>
        <w:t xml:space="preserve">El Certificado final de estancia deberá proporcionar las fechas reales de comienzo y finalización del período de movilidad. </w:t>
      </w:r>
    </w:p>
    <w:p w14:paraId="5F6AC716" w14:textId="77777777" w:rsidR="0013714F" w:rsidRPr="0013714F" w:rsidRDefault="0013714F" w:rsidP="0013714F">
      <w:pPr>
        <w:spacing w:before="0"/>
        <w:ind w:left="567" w:hanging="567"/>
        <w:rPr>
          <w:rFonts w:asciiTheme="minorHAnsi" w:hAnsiTheme="minorHAnsi"/>
          <w:sz w:val="24"/>
          <w:szCs w:val="24"/>
          <w:u w:val="single"/>
        </w:rPr>
      </w:pPr>
    </w:p>
    <w:p w14:paraId="5F6AC717" w14:textId="77777777" w:rsidR="0013714F" w:rsidRPr="0013714F" w:rsidRDefault="0013714F" w:rsidP="0013714F">
      <w:pPr>
        <w:pStyle w:val="Text1"/>
        <w:pBdr>
          <w:bottom w:val="single" w:sz="6" w:space="1" w:color="auto"/>
        </w:pBdr>
        <w:spacing w:after="120"/>
        <w:ind w:left="0"/>
        <w:jc w:val="left"/>
        <w:rPr>
          <w:rFonts w:asciiTheme="minorHAnsi" w:hAnsiTheme="minorHAnsi"/>
          <w:szCs w:val="24"/>
          <w:lang w:val="es-ES"/>
        </w:rPr>
      </w:pPr>
      <w:r w:rsidRPr="0013714F">
        <w:rPr>
          <w:rFonts w:asciiTheme="minorHAnsi" w:hAnsiTheme="minorHAnsi"/>
          <w:szCs w:val="24"/>
          <w:lang w:val="es-ES"/>
        </w:rPr>
        <w:t>CLÁUSULA 3 – AYUDA FINANCIERA</w:t>
      </w:r>
    </w:p>
    <w:p w14:paraId="5F6AC718" w14:textId="77777777" w:rsidR="0013714F" w:rsidRPr="0013714F" w:rsidRDefault="0013714F" w:rsidP="0013714F">
      <w:pPr>
        <w:spacing w:before="0"/>
        <w:ind w:left="567" w:hanging="567"/>
        <w:rPr>
          <w:rFonts w:asciiTheme="minorHAnsi" w:hAnsiTheme="minorHAnsi"/>
          <w:sz w:val="24"/>
          <w:szCs w:val="24"/>
        </w:rPr>
      </w:pPr>
      <w:r w:rsidRPr="0013714F">
        <w:rPr>
          <w:rFonts w:asciiTheme="minorHAnsi" w:hAnsiTheme="minorHAnsi"/>
          <w:sz w:val="24"/>
          <w:szCs w:val="24"/>
        </w:rPr>
        <w:t>3.1    La institución proporcionará al participante una ayuda de viaje y una ayuda individual en forma de  contribución en especie o, en el caso de que sea anticipado por el participante, se lo reembolsará de acuerdo con la normativa reguladora interna de la institución.  En tal caso, la institución se asegurará de que los servicios proporcionados cumplan con los estándares de calidad y seguridad oportunos.</w:t>
      </w:r>
    </w:p>
    <w:p w14:paraId="5F6AC719" w14:textId="77777777" w:rsidR="0013714F" w:rsidRPr="0013714F" w:rsidRDefault="0013714F" w:rsidP="0013714F">
      <w:pPr>
        <w:spacing w:before="0"/>
        <w:ind w:left="567" w:hanging="567"/>
        <w:rPr>
          <w:rFonts w:asciiTheme="minorHAnsi" w:hAnsiTheme="minorHAnsi"/>
          <w:sz w:val="24"/>
          <w:szCs w:val="24"/>
        </w:rPr>
      </w:pPr>
      <w:r w:rsidRPr="0013714F">
        <w:rPr>
          <w:rFonts w:asciiTheme="minorHAnsi" w:hAnsiTheme="minorHAnsi"/>
          <w:sz w:val="24"/>
          <w:szCs w:val="24"/>
        </w:rPr>
        <w:t xml:space="preserve">3.2 </w:t>
      </w:r>
      <w:r w:rsidRPr="0013714F">
        <w:rPr>
          <w:rFonts w:asciiTheme="minorHAnsi" w:hAnsiTheme="minorHAnsi"/>
          <w:sz w:val="24"/>
          <w:szCs w:val="24"/>
        </w:rPr>
        <w:tab/>
        <w:t>El reembolso de los gastos incurridos por necesidades especiales del participante se basarán, en su caso, en la documentación justificativa aportada por el mismo.</w:t>
      </w:r>
    </w:p>
    <w:p w14:paraId="5F6AC71A" w14:textId="77777777" w:rsidR="0013714F" w:rsidRPr="0013714F" w:rsidRDefault="0013714F" w:rsidP="0013714F">
      <w:pPr>
        <w:spacing w:before="0"/>
        <w:ind w:left="567" w:hanging="567"/>
        <w:rPr>
          <w:rFonts w:asciiTheme="minorHAnsi" w:hAnsiTheme="minorHAnsi"/>
          <w:sz w:val="24"/>
          <w:szCs w:val="24"/>
        </w:rPr>
      </w:pPr>
      <w:r w:rsidRPr="0013714F">
        <w:rPr>
          <w:rFonts w:asciiTheme="minorHAnsi" w:hAnsiTheme="minorHAnsi"/>
          <w:sz w:val="24"/>
          <w:szCs w:val="24"/>
        </w:rPr>
        <w:t>3.3</w:t>
      </w:r>
      <w:r w:rsidRPr="0013714F">
        <w:rPr>
          <w:rFonts w:asciiTheme="minorHAnsi" w:hAnsiTheme="minorHAnsi"/>
          <w:sz w:val="24"/>
          <w:szCs w:val="24"/>
        </w:rPr>
        <w:tab/>
        <w:t>La ayuda financiera no podrá ser utilizada para cubrir gastos similares financiados con otros fondos de la UE.</w:t>
      </w:r>
    </w:p>
    <w:p w14:paraId="5F6AC71B" w14:textId="77777777" w:rsidR="0013714F" w:rsidRPr="0013714F" w:rsidRDefault="0013714F" w:rsidP="0013714F">
      <w:pPr>
        <w:spacing w:before="0"/>
        <w:ind w:left="567" w:hanging="567"/>
        <w:rPr>
          <w:rFonts w:asciiTheme="minorHAnsi" w:hAnsiTheme="minorHAnsi"/>
          <w:sz w:val="24"/>
          <w:szCs w:val="24"/>
        </w:rPr>
      </w:pPr>
      <w:r w:rsidRPr="0013714F">
        <w:rPr>
          <w:rFonts w:asciiTheme="minorHAnsi" w:hAnsiTheme="minorHAnsi"/>
          <w:sz w:val="24"/>
          <w:szCs w:val="24"/>
        </w:rPr>
        <w:t xml:space="preserve">3.4 </w:t>
      </w:r>
      <w:r w:rsidRPr="0013714F">
        <w:rPr>
          <w:rFonts w:asciiTheme="minorHAnsi" w:hAnsiTheme="minorHAnsi"/>
          <w:sz w:val="24"/>
          <w:szCs w:val="24"/>
        </w:rPr>
        <w:tab/>
        <w:t>No obstante lo dispuesto en la cláusula 3.3 la ayuda financiera será compatible con cualquier otra fuente de financiación.</w:t>
      </w:r>
    </w:p>
    <w:p w14:paraId="5F6AC71C" w14:textId="77777777" w:rsidR="0013714F" w:rsidRPr="0013714F" w:rsidRDefault="0013714F" w:rsidP="0013714F">
      <w:pPr>
        <w:spacing w:before="0"/>
        <w:ind w:left="567" w:hanging="567"/>
        <w:rPr>
          <w:rFonts w:asciiTheme="minorHAnsi" w:hAnsiTheme="minorHAnsi"/>
          <w:sz w:val="24"/>
          <w:szCs w:val="24"/>
        </w:rPr>
      </w:pPr>
      <w:r w:rsidRPr="0013714F">
        <w:rPr>
          <w:rFonts w:asciiTheme="minorHAnsi" w:hAnsiTheme="minorHAnsi"/>
          <w:sz w:val="24"/>
          <w:szCs w:val="24"/>
        </w:rPr>
        <w:t>3.5</w:t>
      </w:r>
      <w:r w:rsidRPr="0013714F">
        <w:rPr>
          <w:rFonts w:asciiTheme="minorHAnsi" w:hAnsiTheme="minorHAnsi"/>
          <w:sz w:val="24"/>
          <w:szCs w:val="24"/>
        </w:rPr>
        <w:tab/>
        <w:t>La ayuda financiera o parte de ésta deberá ser recuperada si el participante no cumpliera con los términos del convenio. Sin embargo no se solicitará reembolso cuando el participante no haya podido completar la actividad debido a causas de fuerza mayor. La institución de envío deberá comunicar tales circunstancias a la AN y ésta decidirá su aceptación.</w:t>
      </w:r>
    </w:p>
    <w:p w14:paraId="5F6AC71D" w14:textId="77777777" w:rsidR="0013714F" w:rsidRPr="0013714F" w:rsidRDefault="0013714F" w:rsidP="0013714F">
      <w:pPr>
        <w:spacing w:before="0"/>
        <w:ind w:left="567" w:hanging="567"/>
        <w:rPr>
          <w:rFonts w:asciiTheme="minorHAnsi" w:hAnsiTheme="minorHAnsi"/>
          <w:sz w:val="24"/>
          <w:szCs w:val="24"/>
        </w:rPr>
      </w:pPr>
    </w:p>
    <w:p w14:paraId="5F6AC71E" w14:textId="77777777" w:rsidR="0013714F" w:rsidRPr="0013714F" w:rsidRDefault="0013714F" w:rsidP="0013714F">
      <w:pPr>
        <w:pBdr>
          <w:bottom w:val="single" w:sz="6" w:space="1" w:color="auto"/>
        </w:pBdr>
        <w:spacing w:before="0"/>
        <w:ind w:left="567" w:hanging="567"/>
        <w:rPr>
          <w:rFonts w:asciiTheme="minorHAnsi" w:hAnsiTheme="minorHAnsi"/>
          <w:sz w:val="24"/>
          <w:szCs w:val="24"/>
        </w:rPr>
      </w:pPr>
      <w:r w:rsidRPr="0013714F">
        <w:rPr>
          <w:rFonts w:asciiTheme="minorHAnsi" w:hAnsiTheme="minorHAnsi"/>
          <w:sz w:val="24"/>
          <w:szCs w:val="24"/>
        </w:rPr>
        <w:t>CLÁUSULA 4  - MODALIDADES DE PAGO</w:t>
      </w:r>
    </w:p>
    <w:p w14:paraId="5F6AC71F" w14:textId="77777777" w:rsidR="0013714F" w:rsidRPr="0013714F" w:rsidRDefault="0013714F" w:rsidP="0013714F">
      <w:pPr>
        <w:spacing w:before="0"/>
        <w:ind w:left="567" w:hanging="567"/>
        <w:rPr>
          <w:rFonts w:asciiTheme="minorHAnsi" w:hAnsiTheme="minorHAnsi"/>
          <w:sz w:val="24"/>
          <w:szCs w:val="24"/>
        </w:rPr>
      </w:pPr>
      <w:r w:rsidRPr="0013714F">
        <w:rPr>
          <w:rFonts w:asciiTheme="minorHAnsi" w:hAnsiTheme="minorHAnsi"/>
          <w:sz w:val="24"/>
          <w:szCs w:val="24"/>
        </w:rPr>
        <w:t>4.1</w:t>
      </w:r>
      <w:r w:rsidRPr="0013714F">
        <w:rPr>
          <w:rFonts w:asciiTheme="minorHAnsi" w:hAnsiTheme="minorHAnsi"/>
          <w:sz w:val="24"/>
          <w:szCs w:val="24"/>
        </w:rPr>
        <w:tab/>
        <w:t>En los 30 días naturales posteriores a la firma del convenio por ambas partes y no más tarde de la fecha de inicio del período de movilidad, se realizará un pago de prefinanciación al participante equivalente al 80% del importe total de la ayuda.</w:t>
      </w:r>
    </w:p>
    <w:p w14:paraId="5F6AC720" w14:textId="77777777" w:rsidR="0013714F" w:rsidRPr="0013714F" w:rsidRDefault="0013714F" w:rsidP="0013714F">
      <w:pPr>
        <w:spacing w:before="0"/>
        <w:ind w:left="567" w:hanging="567"/>
        <w:rPr>
          <w:rFonts w:asciiTheme="minorHAnsi" w:hAnsiTheme="minorHAnsi"/>
          <w:sz w:val="24"/>
          <w:szCs w:val="24"/>
        </w:rPr>
      </w:pPr>
      <w:r w:rsidRPr="0013714F">
        <w:rPr>
          <w:rFonts w:asciiTheme="minorHAnsi" w:hAnsiTheme="minorHAnsi"/>
          <w:sz w:val="24"/>
          <w:szCs w:val="24"/>
        </w:rPr>
        <w:t>4.2</w:t>
      </w:r>
      <w:r w:rsidRPr="0013714F">
        <w:rPr>
          <w:rFonts w:asciiTheme="minorHAnsi" w:hAnsiTheme="minorHAnsi"/>
          <w:sz w:val="24"/>
          <w:szCs w:val="24"/>
        </w:rPr>
        <w:tab/>
        <w:t>El envío del cuestionario EU (</w:t>
      </w:r>
      <w:r w:rsidRPr="0013714F">
        <w:rPr>
          <w:rFonts w:asciiTheme="minorHAnsi" w:hAnsiTheme="minorHAnsi"/>
          <w:i/>
          <w:sz w:val="24"/>
          <w:szCs w:val="24"/>
        </w:rPr>
        <w:t>EU survey</w:t>
      </w:r>
      <w:r w:rsidRPr="0013714F">
        <w:rPr>
          <w:rFonts w:asciiTheme="minorHAnsi" w:hAnsiTheme="minorHAnsi"/>
          <w:sz w:val="24"/>
          <w:szCs w:val="24"/>
        </w:rPr>
        <w:t>) en línea se considerará como la solicitud del participante del pago del saldo de la ayuda financiera. Para recibir este segundo pago, el beneficiario deberá además enviar a</w:t>
      </w:r>
      <w:r>
        <w:rPr>
          <w:rFonts w:asciiTheme="minorHAnsi" w:hAnsiTheme="minorHAnsi"/>
          <w:sz w:val="24"/>
          <w:szCs w:val="24"/>
        </w:rPr>
        <w:t xml:space="preserve"> la </w:t>
      </w:r>
      <w:r w:rsidRPr="00E57F10">
        <w:rPr>
          <w:rFonts w:asciiTheme="minorHAnsi" w:hAnsiTheme="minorHAnsi"/>
          <w:sz w:val="24"/>
          <w:szCs w:val="24"/>
        </w:rPr>
        <w:t>Secretaría de Gestión Económica y Administrativa</w:t>
      </w:r>
      <w:r w:rsidRPr="0013714F">
        <w:rPr>
          <w:rFonts w:asciiTheme="minorHAnsi" w:hAnsiTheme="minorHAnsi"/>
          <w:sz w:val="24"/>
          <w:szCs w:val="24"/>
        </w:rPr>
        <w:t xml:space="preserve"> los documentos indicados en las bases octava y novena de la convocatoria. Desde este momento, la institución dispondrá de 45 días naturales para realizar el pago del saldo o emitir una orden de recuperación de fondos en el caso en que proceda reembolso. </w:t>
      </w:r>
    </w:p>
    <w:p w14:paraId="1D7E209C" w14:textId="7328F9F1" w:rsidR="00E57F10" w:rsidRPr="0013714F" w:rsidRDefault="0013714F" w:rsidP="00E57F10">
      <w:pPr>
        <w:spacing w:before="0"/>
        <w:ind w:left="567" w:hanging="567"/>
        <w:rPr>
          <w:rFonts w:asciiTheme="minorHAnsi" w:hAnsiTheme="minorHAnsi"/>
          <w:sz w:val="24"/>
          <w:szCs w:val="24"/>
        </w:rPr>
      </w:pPr>
      <w:r w:rsidRPr="0013714F">
        <w:rPr>
          <w:rFonts w:asciiTheme="minorHAnsi" w:hAnsiTheme="minorHAnsi"/>
          <w:sz w:val="24"/>
          <w:szCs w:val="24"/>
        </w:rPr>
        <w:t>4.3</w:t>
      </w:r>
      <w:r w:rsidRPr="0013714F">
        <w:rPr>
          <w:rFonts w:asciiTheme="minorHAnsi" w:hAnsiTheme="minorHAnsi"/>
          <w:sz w:val="24"/>
          <w:szCs w:val="24"/>
        </w:rPr>
        <w:tab/>
        <w:t>El participante deberá aportar pruebas de las fechas reales de inicio y finalización del período de movilidad, basadas en un certificado de estancia proporcionado por la organización de acogida.</w:t>
      </w:r>
    </w:p>
    <w:p w14:paraId="5F6AC723" w14:textId="77777777" w:rsidR="0013714F" w:rsidRPr="0013714F" w:rsidRDefault="0013714F" w:rsidP="0013714F">
      <w:pPr>
        <w:pBdr>
          <w:bottom w:val="single" w:sz="6" w:space="1" w:color="auto"/>
        </w:pBdr>
        <w:spacing w:before="0"/>
        <w:rPr>
          <w:rFonts w:asciiTheme="minorHAnsi" w:hAnsiTheme="minorHAnsi"/>
          <w:sz w:val="24"/>
          <w:szCs w:val="24"/>
        </w:rPr>
      </w:pPr>
      <w:r w:rsidRPr="0013714F">
        <w:rPr>
          <w:rFonts w:asciiTheme="minorHAnsi" w:hAnsiTheme="minorHAnsi"/>
          <w:sz w:val="24"/>
          <w:szCs w:val="24"/>
        </w:rPr>
        <w:t xml:space="preserve">CLÁUSULA 5  – CUESTIONARIO EU </w:t>
      </w:r>
    </w:p>
    <w:p w14:paraId="5F6AC724" w14:textId="77777777" w:rsidR="0013714F" w:rsidRPr="0013714F" w:rsidRDefault="0013714F" w:rsidP="0013714F">
      <w:pPr>
        <w:tabs>
          <w:tab w:val="left" w:pos="567"/>
        </w:tabs>
        <w:spacing w:before="0"/>
        <w:ind w:left="567" w:hanging="567"/>
        <w:rPr>
          <w:rFonts w:asciiTheme="minorHAnsi" w:hAnsiTheme="minorHAnsi"/>
          <w:sz w:val="24"/>
          <w:szCs w:val="24"/>
        </w:rPr>
      </w:pPr>
      <w:r w:rsidRPr="0013714F">
        <w:rPr>
          <w:rFonts w:asciiTheme="minorHAnsi" w:hAnsiTheme="minorHAnsi"/>
          <w:sz w:val="24"/>
          <w:szCs w:val="24"/>
        </w:rPr>
        <w:t>5.1</w:t>
      </w:r>
      <w:r w:rsidRPr="0013714F">
        <w:rPr>
          <w:rFonts w:asciiTheme="minorHAnsi" w:hAnsiTheme="minorHAnsi"/>
          <w:sz w:val="24"/>
          <w:szCs w:val="24"/>
        </w:rPr>
        <w:tab/>
        <w:t>Tras la movilidad en el extranjero, el participante deberá cumplimentar y enviar el cuestionario UE (</w:t>
      </w:r>
      <w:r w:rsidRPr="0013714F">
        <w:rPr>
          <w:rFonts w:asciiTheme="minorHAnsi" w:hAnsiTheme="minorHAnsi"/>
          <w:i/>
          <w:sz w:val="24"/>
          <w:szCs w:val="24"/>
        </w:rPr>
        <w:t>EU Survey</w:t>
      </w:r>
      <w:r w:rsidRPr="0013714F">
        <w:rPr>
          <w:rFonts w:asciiTheme="minorHAnsi" w:hAnsiTheme="minorHAnsi"/>
          <w:sz w:val="24"/>
          <w:szCs w:val="24"/>
        </w:rPr>
        <w:t>) en línea en los 30 días naturales posteriores a la recepción de la invitación para cumplimentarlo.</w:t>
      </w:r>
    </w:p>
    <w:p w14:paraId="5F6AC725" w14:textId="77777777" w:rsidR="0013714F" w:rsidRPr="0013714F" w:rsidRDefault="0013714F" w:rsidP="0013714F">
      <w:pPr>
        <w:tabs>
          <w:tab w:val="left" w:pos="567"/>
        </w:tabs>
        <w:spacing w:before="0"/>
        <w:ind w:left="567" w:hanging="567"/>
        <w:rPr>
          <w:rFonts w:asciiTheme="minorHAnsi" w:hAnsiTheme="minorHAnsi"/>
          <w:sz w:val="24"/>
          <w:szCs w:val="24"/>
        </w:rPr>
      </w:pPr>
      <w:r w:rsidRPr="0013714F">
        <w:rPr>
          <w:rFonts w:asciiTheme="minorHAnsi" w:hAnsiTheme="minorHAnsi"/>
          <w:sz w:val="24"/>
          <w:szCs w:val="24"/>
        </w:rPr>
        <w:lastRenderedPageBreak/>
        <w:t>5.2</w:t>
      </w:r>
      <w:r w:rsidRPr="0013714F">
        <w:rPr>
          <w:rFonts w:asciiTheme="minorHAnsi" w:hAnsiTheme="minorHAnsi"/>
          <w:sz w:val="24"/>
          <w:szCs w:val="24"/>
        </w:rPr>
        <w:tab/>
        <w:t>La institución podrá requerir a los participantes que no cumplimenten y envíen el cuestionario UE en línea, el reembolso parcial o total de la ayuda financiera recibida.</w:t>
      </w:r>
    </w:p>
    <w:p w14:paraId="5F6AC726" w14:textId="77777777" w:rsidR="0013714F" w:rsidRPr="0013714F" w:rsidRDefault="0013714F" w:rsidP="0013714F">
      <w:pPr>
        <w:tabs>
          <w:tab w:val="left" w:pos="567"/>
        </w:tabs>
        <w:spacing w:before="0"/>
        <w:ind w:left="567" w:hanging="567"/>
        <w:rPr>
          <w:rFonts w:asciiTheme="minorHAnsi" w:hAnsiTheme="minorHAnsi"/>
          <w:sz w:val="24"/>
          <w:szCs w:val="24"/>
        </w:rPr>
      </w:pPr>
    </w:p>
    <w:p w14:paraId="5F6AC727" w14:textId="77777777" w:rsidR="0013714F" w:rsidRPr="0013714F" w:rsidRDefault="0013714F" w:rsidP="0013714F">
      <w:pPr>
        <w:pBdr>
          <w:bottom w:val="single" w:sz="6" w:space="1" w:color="auto"/>
        </w:pBdr>
        <w:spacing w:before="0"/>
        <w:rPr>
          <w:rFonts w:asciiTheme="minorHAnsi" w:hAnsiTheme="minorHAnsi"/>
          <w:sz w:val="24"/>
          <w:szCs w:val="24"/>
        </w:rPr>
      </w:pPr>
      <w:r w:rsidRPr="0013714F">
        <w:rPr>
          <w:rFonts w:asciiTheme="minorHAnsi" w:hAnsiTheme="minorHAnsi"/>
          <w:sz w:val="24"/>
          <w:szCs w:val="24"/>
        </w:rPr>
        <w:t>CLÁUSULA 6 – LEGISLACIÓN APLICABLE Y TRIBUNALES COMPETENTES</w:t>
      </w:r>
    </w:p>
    <w:p w14:paraId="5F6AC728" w14:textId="77777777" w:rsidR="0013714F" w:rsidRPr="0013714F" w:rsidRDefault="0013714F" w:rsidP="0013714F">
      <w:pPr>
        <w:tabs>
          <w:tab w:val="left" w:pos="567"/>
        </w:tabs>
        <w:spacing w:before="0"/>
        <w:ind w:left="567" w:hanging="567"/>
        <w:rPr>
          <w:rFonts w:asciiTheme="minorHAnsi" w:hAnsiTheme="minorHAnsi"/>
          <w:sz w:val="24"/>
          <w:szCs w:val="24"/>
        </w:rPr>
      </w:pPr>
      <w:r w:rsidRPr="0013714F">
        <w:rPr>
          <w:rFonts w:asciiTheme="minorHAnsi" w:hAnsiTheme="minorHAnsi"/>
          <w:sz w:val="24"/>
          <w:szCs w:val="24"/>
        </w:rPr>
        <w:t>6.1</w:t>
      </w:r>
      <w:r w:rsidRPr="0013714F">
        <w:rPr>
          <w:rFonts w:asciiTheme="minorHAnsi" w:hAnsiTheme="minorHAnsi"/>
          <w:sz w:val="24"/>
          <w:szCs w:val="24"/>
        </w:rPr>
        <w:tab/>
        <w:t>El convenio se regirá por la legislación española.</w:t>
      </w:r>
    </w:p>
    <w:p w14:paraId="5F6AC729" w14:textId="77777777" w:rsidR="0013714F" w:rsidRPr="0013714F" w:rsidRDefault="0013714F" w:rsidP="0013714F">
      <w:pPr>
        <w:tabs>
          <w:tab w:val="left" w:pos="567"/>
        </w:tabs>
        <w:spacing w:before="0"/>
        <w:ind w:left="567" w:hanging="567"/>
        <w:rPr>
          <w:rFonts w:asciiTheme="minorHAnsi" w:hAnsiTheme="minorHAnsi"/>
          <w:sz w:val="24"/>
          <w:szCs w:val="24"/>
        </w:rPr>
      </w:pPr>
      <w:r w:rsidRPr="0013714F">
        <w:rPr>
          <w:rFonts w:asciiTheme="minorHAnsi" w:hAnsiTheme="minorHAnsi"/>
          <w:sz w:val="24"/>
          <w:szCs w:val="24"/>
        </w:rPr>
        <w:t>6.2</w:t>
      </w:r>
      <w:r w:rsidRPr="0013714F">
        <w:rPr>
          <w:rFonts w:asciiTheme="minorHAnsi" w:hAnsiTheme="minorHAnsi"/>
          <w:sz w:val="24"/>
          <w:szCs w:val="24"/>
        </w:rPr>
        <w:tab/>
        <w:t>Los Tribunales competentes que se determinen en concordancia con la legislación nacional de aplicación serán la única  jurisdicción que conocerá cualquier litigio entre la institución y el participante en todo lo relacionado con la interpretación, aplicación o validez de este convenio, siempre que dicho litigio no pueda resolverse de forma amistosa.</w:t>
      </w:r>
    </w:p>
    <w:p w14:paraId="5F6AC72A" w14:textId="77777777" w:rsidR="0013714F" w:rsidRPr="0013714F" w:rsidRDefault="0013714F" w:rsidP="0013714F">
      <w:pPr>
        <w:tabs>
          <w:tab w:val="left" w:pos="567"/>
        </w:tabs>
        <w:spacing w:before="0"/>
        <w:ind w:left="567" w:hanging="567"/>
        <w:rPr>
          <w:rFonts w:asciiTheme="minorHAnsi" w:hAnsiTheme="minorHAnsi"/>
          <w:sz w:val="24"/>
          <w:szCs w:val="24"/>
        </w:rPr>
      </w:pPr>
    </w:p>
    <w:p w14:paraId="5F6AC72B" w14:textId="77777777" w:rsidR="0013714F" w:rsidRPr="0013714F" w:rsidRDefault="0013714F" w:rsidP="0013714F">
      <w:pPr>
        <w:spacing w:before="0"/>
        <w:rPr>
          <w:rFonts w:asciiTheme="minorHAnsi" w:hAnsiTheme="minorHAnsi"/>
          <w:sz w:val="24"/>
          <w:szCs w:val="24"/>
        </w:rPr>
      </w:pPr>
    </w:p>
    <w:p w14:paraId="5F6AC72C" w14:textId="6E86E48A" w:rsidR="0013714F" w:rsidRPr="0013714F" w:rsidRDefault="0013714F" w:rsidP="00E57F10">
      <w:pPr>
        <w:spacing w:before="0"/>
        <w:ind w:left="4820" w:hanging="4820"/>
        <w:rPr>
          <w:rFonts w:asciiTheme="minorHAnsi" w:hAnsiTheme="minorHAnsi"/>
          <w:sz w:val="24"/>
          <w:szCs w:val="24"/>
        </w:rPr>
      </w:pPr>
      <w:r w:rsidRPr="0013714F">
        <w:rPr>
          <w:rFonts w:asciiTheme="minorHAnsi" w:hAnsiTheme="minorHAnsi"/>
          <w:sz w:val="24"/>
          <w:szCs w:val="24"/>
        </w:rPr>
        <w:t xml:space="preserve">El participante                                                        Por </w:t>
      </w:r>
      <w:r>
        <w:rPr>
          <w:rFonts w:asciiTheme="minorHAnsi" w:hAnsiTheme="minorHAnsi"/>
          <w:sz w:val="24"/>
          <w:szCs w:val="24"/>
        </w:rPr>
        <w:t>el Centro Universitario de la Defensa</w:t>
      </w:r>
      <w:r w:rsidR="00E57F10">
        <w:rPr>
          <w:rFonts w:asciiTheme="minorHAnsi" w:hAnsiTheme="minorHAnsi"/>
          <w:sz w:val="24"/>
          <w:szCs w:val="24"/>
        </w:rPr>
        <w:t xml:space="preserve"> </w:t>
      </w:r>
      <w:r>
        <w:rPr>
          <w:rFonts w:asciiTheme="minorHAnsi" w:hAnsiTheme="minorHAnsi"/>
          <w:sz w:val="24"/>
          <w:szCs w:val="24"/>
        </w:rPr>
        <w:t>e</w:t>
      </w:r>
      <w:bookmarkStart w:id="0" w:name="_GoBack"/>
      <w:bookmarkEnd w:id="0"/>
      <w:r>
        <w:rPr>
          <w:rFonts w:asciiTheme="minorHAnsi" w:hAnsiTheme="minorHAnsi"/>
          <w:sz w:val="24"/>
          <w:szCs w:val="24"/>
        </w:rPr>
        <w:t>n la Academia General del Aire</w:t>
      </w:r>
    </w:p>
    <w:p w14:paraId="5F6AC72D" w14:textId="77777777" w:rsidR="0013714F" w:rsidRPr="00E57F10" w:rsidRDefault="0013714F" w:rsidP="0013714F">
      <w:pPr>
        <w:tabs>
          <w:tab w:val="left" w:pos="3348"/>
          <w:tab w:val="left" w:pos="6183"/>
          <w:tab w:val="left" w:pos="6892"/>
        </w:tabs>
        <w:spacing w:before="0"/>
        <w:rPr>
          <w:rFonts w:asciiTheme="minorHAnsi" w:hAnsiTheme="minorHAnsi"/>
          <w:b/>
          <w:sz w:val="24"/>
          <w:szCs w:val="24"/>
        </w:rPr>
      </w:pPr>
      <w:r w:rsidRPr="0013714F">
        <w:rPr>
          <w:rFonts w:asciiTheme="minorHAnsi" w:hAnsiTheme="minorHAnsi"/>
          <w:sz w:val="24"/>
          <w:szCs w:val="24"/>
        </w:rPr>
        <w:tab/>
        <w:t xml:space="preserve">                                  </w:t>
      </w:r>
      <w:r w:rsidRPr="00E57F10">
        <w:rPr>
          <w:rFonts w:asciiTheme="minorHAnsi" w:hAnsiTheme="minorHAnsi"/>
          <w:b/>
          <w:sz w:val="24"/>
          <w:szCs w:val="24"/>
        </w:rPr>
        <w:t>Nicolás Madrid García</w:t>
      </w:r>
    </w:p>
    <w:p w14:paraId="5F6AC72E" w14:textId="77777777" w:rsidR="0013714F" w:rsidRPr="0013714F" w:rsidRDefault="0013714F" w:rsidP="0013714F">
      <w:pPr>
        <w:tabs>
          <w:tab w:val="left" w:pos="3348"/>
          <w:tab w:val="left" w:pos="6183"/>
          <w:tab w:val="left" w:pos="6892"/>
        </w:tabs>
        <w:spacing w:before="0"/>
        <w:rPr>
          <w:rFonts w:asciiTheme="minorHAnsi" w:hAnsiTheme="minorHAnsi"/>
          <w:sz w:val="24"/>
          <w:szCs w:val="24"/>
        </w:rPr>
      </w:pPr>
    </w:p>
    <w:p w14:paraId="5F6AC72F" w14:textId="77777777" w:rsidR="0013714F" w:rsidRPr="0013714F" w:rsidRDefault="0013714F" w:rsidP="0013714F">
      <w:pPr>
        <w:tabs>
          <w:tab w:val="left" w:pos="3348"/>
          <w:tab w:val="left" w:pos="6183"/>
          <w:tab w:val="left" w:pos="6892"/>
        </w:tabs>
        <w:spacing w:before="0"/>
        <w:rPr>
          <w:rFonts w:asciiTheme="minorHAnsi" w:hAnsiTheme="minorHAnsi"/>
          <w:sz w:val="24"/>
          <w:szCs w:val="24"/>
        </w:rPr>
      </w:pPr>
    </w:p>
    <w:p w14:paraId="5F6AC730" w14:textId="77777777" w:rsidR="0013714F" w:rsidRPr="0013714F" w:rsidRDefault="0013714F" w:rsidP="0013714F">
      <w:pPr>
        <w:tabs>
          <w:tab w:val="left" w:pos="3348"/>
          <w:tab w:val="left" w:pos="6183"/>
          <w:tab w:val="left" w:pos="6892"/>
        </w:tabs>
        <w:spacing w:before="0"/>
        <w:rPr>
          <w:rFonts w:asciiTheme="minorHAnsi" w:hAnsiTheme="minorHAnsi"/>
          <w:sz w:val="24"/>
          <w:szCs w:val="24"/>
        </w:rPr>
      </w:pPr>
    </w:p>
    <w:p w14:paraId="5F6AC731" w14:textId="77777777" w:rsidR="0013714F" w:rsidRPr="0013714F" w:rsidRDefault="0013714F" w:rsidP="0013714F">
      <w:pPr>
        <w:tabs>
          <w:tab w:val="left" w:pos="3348"/>
          <w:tab w:val="left" w:pos="6183"/>
          <w:tab w:val="left" w:pos="6892"/>
        </w:tabs>
        <w:spacing w:before="0"/>
        <w:rPr>
          <w:rFonts w:asciiTheme="minorHAnsi" w:hAnsiTheme="minorHAnsi"/>
          <w:sz w:val="24"/>
          <w:szCs w:val="24"/>
        </w:rPr>
      </w:pPr>
    </w:p>
    <w:p w14:paraId="5F6AC732" w14:textId="77777777" w:rsidR="0013714F" w:rsidRPr="0013714F" w:rsidRDefault="0013714F" w:rsidP="0013714F">
      <w:pPr>
        <w:tabs>
          <w:tab w:val="left" w:pos="5670"/>
        </w:tabs>
        <w:spacing w:before="0"/>
        <w:ind w:left="5812" w:hanging="5812"/>
        <w:jc w:val="center"/>
        <w:rPr>
          <w:rFonts w:asciiTheme="minorHAnsi" w:hAnsiTheme="minorHAnsi"/>
          <w:sz w:val="24"/>
          <w:szCs w:val="24"/>
        </w:rPr>
      </w:pPr>
      <w:r w:rsidRPr="0013714F">
        <w:rPr>
          <w:rFonts w:asciiTheme="minorHAnsi" w:hAnsiTheme="minorHAnsi"/>
          <w:sz w:val="24"/>
          <w:szCs w:val="24"/>
        </w:rPr>
        <w:t xml:space="preserve"> [firma]</w:t>
      </w:r>
      <w:r w:rsidRPr="0013714F">
        <w:rPr>
          <w:rFonts w:asciiTheme="minorHAnsi" w:hAnsiTheme="minorHAnsi"/>
          <w:sz w:val="24"/>
          <w:szCs w:val="24"/>
        </w:rPr>
        <w:tab/>
      </w:r>
      <w:r w:rsidRPr="0013714F">
        <w:rPr>
          <w:rFonts w:asciiTheme="minorHAnsi" w:hAnsiTheme="minorHAnsi"/>
          <w:sz w:val="24"/>
          <w:szCs w:val="24"/>
        </w:rPr>
        <w:tab/>
      </w:r>
      <w:r w:rsidRPr="0013714F">
        <w:rPr>
          <w:rFonts w:asciiTheme="minorHAnsi" w:hAnsiTheme="minorHAnsi"/>
          <w:sz w:val="24"/>
          <w:szCs w:val="24"/>
        </w:rPr>
        <w:tab/>
        <w:t>[firma]</w:t>
      </w:r>
    </w:p>
    <w:p w14:paraId="5F6AC733" w14:textId="77777777" w:rsidR="00044DE9" w:rsidRDefault="0013714F" w:rsidP="0013714F">
      <w:pPr>
        <w:spacing w:before="0"/>
        <w:rPr>
          <w:rFonts w:asciiTheme="minorHAnsi" w:hAnsiTheme="minorHAnsi"/>
          <w:sz w:val="24"/>
          <w:szCs w:val="24"/>
        </w:rPr>
      </w:pPr>
      <w:r w:rsidRPr="0013714F">
        <w:rPr>
          <w:rFonts w:asciiTheme="minorHAnsi" w:hAnsiTheme="minorHAnsi"/>
          <w:sz w:val="24"/>
          <w:szCs w:val="24"/>
        </w:rPr>
        <w:t xml:space="preserve">En </w:t>
      </w:r>
      <w:r>
        <w:rPr>
          <w:rFonts w:asciiTheme="minorHAnsi" w:hAnsiTheme="minorHAnsi"/>
          <w:sz w:val="24"/>
          <w:szCs w:val="24"/>
        </w:rPr>
        <w:t>San Javier</w:t>
      </w:r>
      <w:r w:rsidRPr="0013714F">
        <w:rPr>
          <w:rFonts w:asciiTheme="minorHAnsi" w:hAnsiTheme="minorHAnsi"/>
          <w:sz w:val="24"/>
          <w:szCs w:val="24"/>
        </w:rPr>
        <w:t xml:space="preserve">, a….. de……..……..de </w:t>
      </w:r>
      <w:r>
        <w:rPr>
          <w:rFonts w:asciiTheme="minorHAnsi" w:hAnsiTheme="minorHAnsi"/>
          <w:sz w:val="24"/>
          <w:szCs w:val="24"/>
        </w:rPr>
        <w:t>….</w:t>
      </w:r>
      <w:r>
        <w:rPr>
          <w:rFonts w:asciiTheme="minorHAnsi" w:hAnsiTheme="minorHAnsi"/>
          <w:sz w:val="24"/>
          <w:szCs w:val="24"/>
        </w:rPr>
        <w:tab/>
      </w:r>
      <w:r>
        <w:rPr>
          <w:rFonts w:asciiTheme="minorHAnsi" w:hAnsiTheme="minorHAnsi"/>
          <w:sz w:val="24"/>
          <w:szCs w:val="24"/>
        </w:rPr>
        <w:tab/>
      </w:r>
      <w:r w:rsidRPr="0013714F">
        <w:rPr>
          <w:rFonts w:asciiTheme="minorHAnsi" w:hAnsiTheme="minorHAnsi"/>
          <w:sz w:val="24"/>
          <w:szCs w:val="24"/>
        </w:rPr>
        <w:t xml:space="preserve">En </w:t>
      </w:r>
      <w:r>
        <w:rPr>
          <w:rFonts w:asciiTheme="minorHAnsi" w:hAnsiTheme="minorHAnsi"/>
          <w:sz w:val="24"/>
          <w:szCs w:val="24"/>
        </w:rPr>
        <w:t>San Javier</w:t>
      </w:r>
      <w:r w:rsidRPr="0013714F">
        <w:rPr>
          <w:rFonts w:asciiTheme="minorHAnsi" w:hAnsiTheme="minorHAnsi"/>
          <w:sz w:val="24"/>
          <w:szCs w:val="24"/>
        </w:rPr>
        <w:t xml:space="preserve">, a….. de……..……..de </w:t>
      </w:r>
    </w:p>
    <w:p w14:paraId="5F6AC734" w14:textId="77777777" w:rsidR="00E476EC" w:rsidRDefault="00E476EC" w:rsidP="0013714F">
      <w:pPr>
        <w:spacing w:before="0"/>
        <w:rPr>
          <w:rFonts w:asciiTheme="minorHAnsi" w:hAnsiTheme="minorHAnsi"/>
          <w:sz w:val="24"/>
          <w:szCs w:val="24"/>
        </w:rPr>
      </w:pPr>
    </w:p>
    <w:p w14:paraId="5F6AC735" w14:textId="77777777" w:rsidR="00E476EC" w:rsidRDefault="00E476EC" w:rsidP="0013714F">
      <w:pPr>
        <w:spacing w:before="0"/>
        <w:rPr>
          <w:rFonts w:asciiTheme="minorHAnsi" w:hAnsiTheme="minorHAnsi"/>
          <w:sz w:val="24"/>
          <w:szCs w:val="24"/>
        </w:rPr>
      </w:pPr>
    </w:p>
    <w:p w14:paraId="5F6AC736" w14:textId="77777777" w:rsidR="00E476EC" w:rsidRDefault="00E476EC" w:rsidP="0013714F">
      <w:pPr>
        <w:spacing w:before="0"/>
        <w:rPr>
          <w:rFonts w:asciiTheme="minorHAnsi" w:hAnsiTheme="minorHAnsi"/>
          <w:sz w:val="24"/>
          <w:szCs w:val="24"/>
        </w:rPr>
      </w:pPr>
    </w:p>
    <w:p w14:paraId="5F6AC737" w14:textId="77777777" w:rsidR="00E476EC" w:rsidRDefault="00E476EC">
      <w:pPr>
        <w:spacing w:before="0" w:after="0"/>
        <w:ind w:firstLine="0"/>
        <w:jc w:val="left"/>
        <w:rPr>
          <w:rFonts w:asciiTheme="minorHAnsi" w:hAnsiTheme="minorHAnsi"/>
          <w:sz w:val="24"/>
          <w:szCs w:val="24"/>
        </w:rPr>
      </w:pPr>
      <w:r>
        <w:rPr>
          <w:rFonts w:asciiTheme="minorHAnsi" w:hAnsiTheme="minorHAnsi"/>
          <w:sz w:val="24"/>
          <w:szCs w:val="24"/>
        </w:rPr>
        <w:br w:type="page"/>
      </w:r>
    </w:p>
    <w:p w14:paraId="5F6AC738" w14:textId="77777777" w:rsidR="00E476EC" w:rsidRPr="00E476EC" w:rsidRDefault="00E476EC" w:rsidP="00E476EC">
      <w:pPr>
        <w:tabs>
          <w:tab w:val="left" w:pos="360"/>
        </w:tabs>
        <w:rPr>
          <w:b/>
          <w:sz w:val="18"/>
        </w:rPr>
      </w:pPr>
      <w:r w:rsidRPr="00E476EC">
        <w:rPr>
          <w:b/>
          <w:sz w:val="18"/>
        </w:rPr>
        <w:lastRenderedPageBreak/>
        <w:t>Anexo  CONDICIONES GENERALES</w:t>
      </w:r>
    </w:p>
    <w:p w14:paraId="5F6AC739" w14:textId="77777777" w:rsidR="00E476EC" w:rsidRPr="00E476EC" w:rsidRDefault="00E476EC" w:rsidP="00E476EC">
      <w:pPr>
        <w:keepNext/>
        <w:rPr>
          <w:b/>
          <w:sz w:val="18"/>
        </w:rPr>
      </w:pPr>
      <w:r w:rsidRPr="00E476EC">
        <w:rPr>
          <w:b/>
          <w:sz w:val="18"/>
        </w:rPr>
        <w:t>Cláusula 1: Responsabilidad</w:t>
      </w:r>
    </w:p>
    <w:p w14:paraId="5F6AC73A" w14:textId="77777777" w:rsidR="00E476EC" w:rsidRPr="00E476EC" w:rsidRDefault="00E476EC" w:rsidP="00E476EC">
      <w:pPr>
        <w:rPr>
          <w:sz w:val="18"/>
        </w:rPr>
      </w:pPr>
      <w:r w:rsidRPr="00E476EC">
        <w:rPr>
          <w:sz w:val="18"/>
        </w:rPr>
        <w:t>Cada una de las partes del presente convenio exonerará a la otra de cualquier responsabilidad civil por daños causados por ésta o su personal como consecuencia de la ejecución del presente convenio, siempre que tales daños no sean consecuencia de faltas graves y premeditadas por parte de la otra parte o su personal.</w:t>
      </w:r>
    </w:p>
    <w:p w14:paraId="5F6AC73B" w14:textId="77777777" w:rsidR="00E476EC" w:rsidRPr="00E476EC" w:rsidRDefault="00E476EC" w:rsidP="00E476EC">
      <w:pPr>
        <w:rPr>
          <w:sz w:val="18"/>
        </w:rPr>
      </w:pPr>
      <w:r w:rsidRPr="00E476EC">
        <w:rPr>
          <w:sz w:val="18"/>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w:t>
      </w:r>
      <w:r>
        <w:rPr>
          <w:sz w:val="18"/>
        </w:rPr>
        <w:t xml:space="preserve"> que acompañe a tal reclamación.</w:t>
      </w:r>
    </w:p>
    <w:p w14:paraId="5F6AC73C" w14:textId="77777777" w:rsidR="00E476EC" w:rsidRPr="00E476EC" w:rsidRDefault="00E476EC" w:rsidP="00E476EC">
      <w:pPr>
        <w:keepNext/>
        <w:rPr>
          <w:b/>
          <w:sz w:val="18"/>
        </w:rPr>
      </w:pPr>
      <w:r w:rsidRPr="00E476EC">
        <w:rPr>
          <w:b/>
          <w:sz w:val="18"/>
        </w:rPr>
        <w:t>Cláusula 2: Rescisión del convenio</w:t>
      </w:r>
    </w:p>
    <w:p w14:paraId="5F6AC73D" w14:textId="77777777" w:rsidR="00E476EC" w:rsidRPr="00E476EC" w:rsidRDefault="00E476EC" w:rsidP="00E476EC">
      <w:pPr>
        <w:rPr>
          <w:sz w:val="18"/>
        </w:rPr>
      </w:pPr>
      <w:r w:rsidRPr="00E476EC">
        <w:rPr>
          <w:sz w:val="18"/>
        </w:rPr>
        <w:t>En caso de incumplimiento de cualquier obligación derivada del convenio por parte del participante y, con independencia de las consecuencias, de conformidad con lo previsto en la legislación aplicable, la institución tendrá derecho a rescindir o cancelar el convenio sin más trámite legal cuando el participante no realice ninguna acción dentro del mes siguiente a la recepción de la correspondiente notificación por correo certificado.</w:t>
      </w:r>
    </w:p>
    <w:p w14:paraId="5F6AC73E" w14:textId="77777777" w:rsidR="00E476EC" w:rsidRPr="00E476EC" w:rsidRDefault="00E476EC" w:rsidP="00E476EC">
      <w:pPr>
        <w:rPr>
          <w:b/>
          <w:sz w:val="18"/>
        </w:rPr>
      </w:pPr>
      <w:r w:rsidRPr="00E476EC">
        <w:rPr>
          <w:sz w:val="18"/>
        </w:rPr>
        <w:t>Si el participante rescinde el convenio antes de su plazo de finalización o si incumple lo establecido en el mismo, deberá proceder a la devolución de la cantidad de la ayuda que se le hubiera abonado.</w:t>
      </w:r>
    </w:p>
    <w:p w14:paraId="5F6AC73F" w14:textId="77777777" w:rsidR="00E476EC" w:rsidRPr="00E476EC" w:rsidRDefault="00E476EC" w:rsidP="00E476EC">
      <w:pPr>
        <w:rPr>
          <w:sz w:val="18"/>
        </w:rPr>
      </w:pPr>
      <w:r w:rsidRPr="00E476EC">
        <w:rPr>
          <w:sz w:val="18"/>
        </w:rPr>
        <w:t>En caso de rescisión por parte del participante por causas de fuerza mayor, esto es, debido a una situación o acontecimiento imprev</w:t>
      </w:r>
      <w:r>
        <w:rPr>
          <w:sz w:val="18"/>
        </w:rPr>
        <w:t xml:space="preserve">isible y excepcional ajeno a la </w:t>
      </w:r>
      <w:r w:rsidRPr="00E476EC">
        <w:rPr>
          <w:sz w:val="18"/>
        </w:rPr>
        <w:t>voluntad del participante y no atribuible a error o negligencia por su parte, el participante tendrá derecho a percibir la cuantía de la ayuda correspondiente a la duración real del período de movilidad, tal y como se define en la cláusula 2.2.  Cualquier fondo restante deberá ser devuelto.</w:t>
      </w:r>
    </w:p>
    <w:p w14:paraId="5F6AC740" w14:textId="77777777" w:rsidR="00E476EC" w:rsidRPr="00E476EC" w:rsidRDefault="00E476EC" w:rsidP="00E476EC">
      <w:pPr>
        <w:rPr>
          <w:b/>
          <w:sz w:val="18"/>
        </w:rPr>
      </w:pPr>
      <w:r w:rsidRPr="00E476EC">
        <w:rPr>
          <w:b/>
          <w:sz w:val="18"/>
        </w:rPr>
        <w:t>Cláusula 3: Protección de datos</w:t>
      </w:r>
    </w:p>
    <w:p w14:paraId="5F6AC741" w14:textId="77777777" w:rsidR="00E476EC" w:rsidRPr="00E476EC" w:rsidRDefault="00E476EC" w:rsidP="00E476EC">
      <w:pPr>
        <w:rPr>
          <w:sz w:val="18"/>
        </w:rPr>
      </w:pPr>
      <w:r w:rsidRPr="00E476EC">
        <w:rPr>
          <w:sz w:val="18"/>
        </w:rPr>
        <w:t>Todos los datos de carácter personal que figuren en el convenio serán procesados de acuerdo con el Reglamento (CE) nº 45/2001 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Unión (Tribunal de Cuentas o la Oficina Europea de Lucha contra el Fraude (OLAF)).</w:t>
      </w:r>
    </w:p>
    <w:p w14:paraId="5F6AC742" w14:textId="77777777" w:rsidR="00E476EC" w:rsidRPr="00E476EC" w:rsidRDefault="00E476EC" w:rsidP="00E476EC">
      <w:pPr>
        <w:rPr>
          <w:sz w:val="18"/>
        </w:rPr>
      </w:pPr>
      <w:r w:rsidRPr="00E476EC">
        <w:rPr>
          <w:sz w:val="18"/>
        </w:rPr>
        <w:t>El participante podrá, previa solicitud por escrito, acceder a sus datos de carácter personal y rectificar cualquier información errónea o incompleta. Cualquier cuestión relacionada con el procesamiento de sus datos de carácter personal deberá remitirse a la institución de envío y/o a la Agencia Nacional. El participante podrá presentar una reclamación contra el procesamiento de sus datos de carácter personal a la Agencia Española de Protección de Datos en relación con el uso de sus datos por la institución de envío o la Agencia Nacional, o al Supervisor Europeo de Protección de Datos en relación con el uso de los datos por parte de la Comisión Europea.</w:t>
      </w:r>
    </w:p>
    <w:p w14:paraId="5F6AC743" w14:textId="77777777" w:rsidR="00E476EC" w:rsidRPr="00E476EC" w:rsidRDefault="00E476EC" w:rsidP="00E476EC">
      <w:pPr>
        <w:rPr>
          <w:sz w:val="18"/>
        </w:rPr>
      </w:pPr>
      <w:r w:rsidRPr="00E476EC">
        <w:rPr>
          <w:b/>
          <w:sz w:val="18"/>
        </w:rPr>
        <w:t>Cláusula 4: Controles y auditorías</w:t>
      </w:r>
    </w:p>
    <w:p w14:paraId="5F6AC744" w14:textId="77777777" w:rsidR="00E476EC" w:rsidRPr="00E476EC" w:rsidRDefault="00E476EC" w:rsidP="00E476EC">
      <w:pPr>
        <w:rPr>
          <w:sz w:val="18"/>
        </w:rPr>
      </w:pPr>
      <w:r w:rsidRPr="00E476EC">
        <w:rPr>
          <w:sz w:val="18"/>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14:paraId="5F6AC745" w14:textId="77777777" w:rsidR="00E476EC" w:rsidRPr="0013714F" w:rsidRDefault="00E476EC" w:rsidP="0013714F">
      <w:pPr>
        <w:spacing w:before="0"/>
        <w:rPr>
          <w:rFonts w:asciiTheme="minorHAnsi" w:hAnsiTheme="minorHAnsi"/>
        </w:rPr>
      </w:pPr>
    </w:p>
    <w:sectPr w:rsidR="00E476EC" w:rsidRPr="0013714F" w:rsidSect="00F33274">
      <w:headerReference w:type="default" r:id="rId8"/>
      <w:pgSz w:w="11906" w:h="16838"/>
      <w:pgMar w:top="809" w:right="1701" w:bottom="1418"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AC748" w14:textId="77777777" w:rsidR="00332451" w:rsidRDefault="00332451" w:rsidP="004D49A8">
      <w:pPr>
        <w:spacing w:before="0"/>
      </w:pPr>
      <w:r>
        <w:separator/>
      </w:r>
    </w:p>
  </w:endnote>
  <w:endnote w:type="continuationSeparator" w:id="0">
    <w:p w14:paraId="5F6AC749" w14:textId="77777777" w:rsidR="00332451" w:rsidRDefault="00332451" w:rsidP="004D49A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ne Draw">
    <w:altName w:val="Courier New"/>
    <w:panose1 w:val="00000000000000000000"/>
    <w:charset w:val="00"/>
    <w:family w:val="moder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AC746" w14:textId="77777777" w:rsidR="00332451" w:rsidRDefault="00332451" w:rsidP="004D49A8">
      <w:pPr>
        <w:spacing w:before="0"/>
      </w:pPr>
      <w:r>
        <w:separator/>
      </w:r>
    </w:p>
  </w:footnote>
  <w:footnote w:type="continuationSeparator" w:id="0">
    <w:p w14:paraId="5F6AC747" w14:textId="77777777" w:rsidR="00332451" w:rsidRDefault="00332451" w:rsidP="004D49A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99" w:type="dxa"/>
      <w:tblLayout w:type="fixed"/>
      <w:tblCellMar>
        <w:left w:w="43" w:type="dxa"/>
        <w:right w:w="43" w:type="dxa"/>
      </w:tblCellMar>
      <w:tblLook w:val="0000" w:firstRow="0" w:lastRow="0" w:firstColumn="0" w:lastColumn="0" w:noHBand="0" w:noVBand="0"/>
    </w:tblPr>
    <w:tblGrid>
      <w:gridCol w:w="3119"/>
      <w:gridCol w:w="3402"/>
      <w:gridCol w:w="3119"/>
    </w:tblGrid>
    <w:tr w:rsidR="008F7475" w:rsidRPr="0013714F" w14:paraId="5F6AC74D" w14:textId="77777777" w:rsidTr="008F7475">
      <w:trPr>
        <w:cantSplit/>
        <w:trHeight w:val="1621"/>
      </w:trPr>
      <w:tc>
        <w:tcPr>
          <w:tcW w:w="3119" w:type="dxa"/>
          <w:vAlign w:val="center"/>
        </w:tcPr>
        <w:p w14:paraId="5F6AC74A" w14:textId="77777777" w:rsidR="008F7475" w:rsidRDefault="008F7475" w:rsidP="008F7475">
          <w:pPr>
            <w:pStyle w:val="Textopredeterminado"/>
            <w:spacing w:after="0"/>
            <w:ind w:left="11" w:firstLine="0"/>
            <w:jc w:val="center"/>
          </w:pPr>
          <w:r>
            <w:rPr>
              <w:noProof/>
              <w:lang w:val="es-ES"/>
            </w:rPr>
            <w:drawing>
              <wp:inline distT="0" distB="0" distL="0" distR="0" wp14:anchorId="5F6AC74F" wp14:editId="5F6AC750">
                <wp:extent cx="1857375" cy="904875"/>
                <wp:effectExtent l="19050" t="0" r="9525" b="0"/>
                <wp:docPr id="1" name="Imagen 4" descr="C:\Users\VISTA\Pictures\ESCUDO\CUD\logo_cud_azul_t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VISTA\Pictures\ESCUDO\CUD\logo_cud_azul_txt.gif"/>
                        <pic:cNvPicPr>
                          <a:picLocks noChangeAspect="1" noChangeArrowheads="1"/>
                        </pic:cNvPicPr>
                      </pic:nvPicPr>
                      <pic:blipFill>
                        <a:blip r:embed="rId1"/>
                        <a:srcRect/>
                        <a:stretch>
                          <a:fillRect/>
                        </a:stretch>
                      </pic:blipFill>
                      <pic:spPr bwMode="auto">
                        <a:xfrm>
                          <a:off x="0" y="0"/>
                          <a:ext cx="1857375" cy="904875"/>
                        </a:xfrm>
                        <a:prstGeom prst="rect">
                          <a:avLst/>
                        </a:prstGeom>
                        <a:noFill/>
                        <a:ln w="9525">
                          <a:noFill/>
                          <a:miter lim="800000"/>
                          <a:headEnd/>
                          <a:tailEnd/>
                        </a:ln>
                      </pic:spPr>
                    </pic:pic>
                  </a:graphicData>
                </a:graphic>
              </wp:inline>
            </w:drawing>
          </w:r>
        </w:p>
      </w:tc>
      <w:tc>
        <w:tcPr>
          <w:tcW w:w="3402" w:type="dxa"/>
          <w:vAlign w:val="center"/>
        </w:tcPr>
        <w:p w14:paraId="5F6AC74B" w14:textId="77777777" w:rsidR="008F7475" w:rsidRPr="00DE192A" w:rsidRDefault="00B4658B" w:rsidP="008F7475">
          <w:pPr>
            <w:ind w:right="-187" w:firstLine="6"/>
            <w:jc w:val="center"/>
            <w:rPr>
              <w:b/>
              <w:sz w:val="32"/>
              <w:szCs w:val="32"/>
            </w:rPr>
          </w:pPr>
          <w:r>
            <w:rPr>
              <w:noProof/>
              <w:sz w:val="28"/>
              <w:szCs w:val="28"/>
              <w:lang w:eastAsia="es-ES"/>
            </w:rPr>
            <w:drawing>
              <wp:inline distT="0" distB="0" distL="0" distR="0" wp14:anchorId="5F6AC751" wp14:editId="5F6AC752">
                <wp:extent cx="1833245" cy="37211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inline>
            </w:drawing>
          </w:r>
        </w:p>
      </w:tc>
      <w:tc>
        <w:tcPr>
          <w:tcW w:w="3119" w:type="dxa"/>
          <w:vAlign w:val="center"/>
        </w:tcPr>
        <w:p w14:paraId="5F6AC74C" w14:textId="77777777" w:rsidR="008F7475" w:rsidRPr="00B4658B" w:rsidRDefault="008F7475" w:rsidP="0013714F">
          <w:pPr>
            <w:tabs>
              <w:tab w:val="left" w:pos="3119"/>
            </w:tabs>
            <w:spacing w:after="0"/>
            <w:jc w:val="left"/>
            <w:rPr>
              <w:sz w:val="28"/>
              <w:szCs w:val="28"/>
              <w:lang w:val="en-GB"/>
            </w:rPr>
          </w:pPr>
        </w:p>
      </w:tc>
    </w:tr>
  </w:tbl>
  <w:p w14:paraId="5F6AC74E" w14:textId="77777777" w:rsidR="00364ECC" w:rsidRPr="00B4658B" w:rsidRDefault="00364ECC" w:rsidP="00641CE3">
    <w:pPr>
      <w:pStyle w:val="Encabezado"/>
      <w:spacing w:after="0"/>
      <w:rPr>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7ECD7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FC1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A94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AAA0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8203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3A0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18C7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AE2D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E4E2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CA13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1" w15:restartNumberingAfterBreak="0">
    <w:nsid w:val="00000003"/>
    <w:multiLevelType w:val="singleLevel"/>
    <w:tmpl w:val="D236F1D2"/>
    <w:lvl w:ilvl="0">
      <w:start w:val="1"/>
      <w:numFmt w:val="bullet"/>
      <w:lvlText w:val=""/>
      <w:lvlJc w:val="left"/>
      <w:pPr>
        <w:ind w:left="360" w:hanging="360"/>
      </w:pPr>
      <w:rPr>
        <w:rFonts w:ascii="Wingdings" w:hAnsi="Wingdings" w:hint="default"/>
      </w:rPr>
    </w:lvl>
  </w:abstractNum>
  <w:abstractNum w:abstractNumId="12" w15:restartNumberingAfterBreak="0">
    <w:nsid w:val="00A84ABC"/>
    <w:multiLevelType w:val="multilevel"/>
    <w:tmpl w:val="9556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6C0439"/>
    <w:multiLevelType w:val="multilevel"/>
    <w:tmpl w:val="572C89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EFC0311"/>
    <w:multiLevelType w:val="multilevel"/>
    <w:tmpl w:val="A670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6F4F65"/>
    <w:multiLevelType w:val="multilevel"/>
    <w:tmpl w:val="5C525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5C500F"/>
    <w:multiLevelType w:val="hybridMultilevel"/>
    <w:tmpl w:val="81E0F50E"/>
    <w:lvl w:ilvl="0" w:tplc="9B626EAA">
      <w:start w:val="1"/>
      <w:numFmt w:val="decimal"/>
      <w:pStyle w:val="TIT2"/>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F734306"/>
    <w:multiLevelType w:val="multilevel"/>
    <w:tmpl w:val="406E0E74"/>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0286461"/>
    <w:multiLevelType w:val="hybridMultilevel"/>
    <w:tmpl w:val="63EA9574"/>
    <w:lvl w:ilvl="0" w:tplc="62CA645C">
      <w:numFmt w:val="bullet"/>
      <w:lvlText w:val="-"/>
      <w:lvlJc w:val="left"/>
      <w:pPr>
        <w:tabs>
          <w:tab w:val="num" w:pos="1410"/>
        </w:tabs>
        <w:ind w:left="1410" w:hanging="705"/>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CFB63B7"/>
    <w:multiLevelType w:val="hybridMultilevel"/>
    <w:tmpl w:val="7206B6E4"/>
    <w:lvl w:ilvl="0" w:tplc="025A9460">
      <w:start w:val="1"/>
      <w:numFmt w:val="bullet"/>
      <w:lvlText w:val=""/>
      <w:lvlJc w:val="left"/>
      <w:pPr>
        <w:tabs>
          <w:tab w:val="num" w:pos="2520"/>
        </w:tabs>
        <w:ind w:left="2520" w:hanging="360"/>
      </w:pPr>
      <w:rPr>
        <w:rFonts w:ascii="Symbol" w:hAnsi="Symbol" w:hint="default"/>
        <w:color w:val="auto"/>
      </w:rPr>
    </w:lvl>
    <w:lvl w:ilvl="1" w:tplc="040A0003" w:tentative="1">
      <w:start w:val="1"/>
      <w:numFmt w:val="bullet"/>
      <w:lvlText w:val="o"/>
      <w:lvlJc w:val="left"/>
      <w:pPr>
        <w:tabs>
          <w:tab w:val="num" w:pos="1800"/>
        </w:tabs>
        <w:ind w:left="1800" w:hanging="360"/>
      </w:pPr>
      <w:rPr>
        <w:rFonts w:ascii="Courier New" w:hAnsi="Courier New" w:cs="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cs="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cs="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89C7217"/>
    <w:multiLevelType w:val="hybridMultilevel"/>
    <w:tmpl w:val="54AA5528"/>
    <w:lvl w:ilvl="0" w:tplc="025A9460">
      <w:start w:val="1"/>
      <w:numFmt w:val="bullet"/>
      <w:lvlText w:val=""/>
      <w:lvlJc w:val="left"/>
      <w:pPr>
        <w:tabs>
          <w:tab w:val="num" w:pos="2160"/>
        </w:tabs>
        <w:ind w:left="2160" w:hanging="360"/>
      </w:pPr>
      <w:rPr>
        <w:rFonts w:ascii="Symbol" w:hAnsi="Symbol" w:hint="default"/>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29544B"/>
    <w:multiLevelType w:val="hybridMultilevel"/>
    <w:tmpl w:val="26329B6C"/>
    <w:lvl w:ilvl="0" w:tplc="0778F02E">
      <w:start w:val="1"/>
      <w:numFmt w:val="decimal"/>
      <w:lvlText w:val="(%1)"/>
      <w:lvlJc w:val="left"/>
      <w:pPr>
        <w:tabs>
          <w:tab w:val="num" w:pos="720"/>
        </w:tabs>
        <w:ind w:left="720" w:hanging="360"/>
      </w:pPr>
      <w:rPr>
        <w:rFonts w:hint="default"/>
        <w:b/>
        <w:color w:val="auto"/>
      </w:rPr>
    </w:lvl>
    <w:lvl w:ilvl="1" w:tplc="0C0A000F">
      <w:start w:val="1"/>
      <w:numFmt w:val="decimal"/>
      <w:lvlText w:val="%2."/>
      <w:lvlJc w:val="left"/>
      <w:pPr>
        <w:tabs>
          <w:tab w:val="num" w:pos="1440"/>
        </w:tabs>
        <w:ind w:left="1440" w:hanging="360"/>
      </w:pPr>
      <w:rPr>
        <w:rFonts w:hint="default"/>
        <w:b/>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31F3A2A"/>
    <w:multiLevelType w:val="hybridMultilevel"/>
    <w:tmpl w:val="44C83B4E"/>
    <w:lvl w:ilvl="0" w:tplc="983A534C">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6E21678"/>
    <w:multiLevelType w:val="hybridMultilevel"/>
    <w:tmpl w:val="D916AD8A"/>
    <w:lvl w:ilvl="0" w:tplc="324CD44C">
      <w:start w:val="1"/>
      <w:numFmt w:val="bullet"/>
      <w:pStyle w:val="Guiones"/>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7593238"/>
    <w:multiLevelType w:val="hybridMultilevel"/>
    <w:tmpl w:val="F7B22A5C"/>
    <w:lvl w:ilvl="0" w:tplc="62CA645C">
      <w:numFmt w:val="bullet"/>
      <w:lvlText w:val="-"/>
      <w:lvlJc w:val="left"/>
      <w:pPr>
        <w:tabs>
          <w:tab w:val="num" w:pos="1410"/>
        </w:tabs>
        <w:ind w:left="1410" w:hanging="705"/>
      </w:pPr>
      <w:rPr>
        <w:rFonts w:ascii="Times New Roman" w:eastAsia="Times New Roman" w:hAnsi="Times New Roman" w:cs="Times New Roman" w:hint="default"/>
      </w:rPr>
    </w:lvl>
    <w:lvl w:ilvl="1" w:tplc="0C0A0003">
      <w:start w:val="1"/>
      <w:numFmt w:val="bullet"/>
      <w:lvlText w:val="o"/>
      <w:lvlJc w:val="left"/>
      <w:pPr>
        <w:tabs>
          <w:tab w:val="num" w:pos="1785"/>
        </w:tabs>
        <w:ind w:left="1785" w:hanging="360"/>
      </w:pPr>
      <w:rPr>
        <w:rFonts w:ascii="Courier New" w:hAnsi="Courier New" w:hint="default"/>
      </w:rPr>
    </w:lvl>
    <w:lvl w:ilvl="2" w:tplc="539C199E">
      <w:start w:val="1"/>
      <w:numFmt w:val="bullet"/>
      <w:lvlText w:val=""/>
      <w:lvlJc w:val="left"/>
      <w:pPr>
        <w:tabs>
          <w:tab w:val="num" w:pos="2505"/>
        </w:tabs>
        <w:ind w:left="2505" w:hanging="360"/>
      </w:pPr>
      <w:rPr>
        <w:rFonts w:ascii="Wingdings" w:hAnsi="Wingdings" w:hint="default"/>
        <w:sz w:val="16"/>
        <w:szCs w:val="16"/>
      </w:rPr>
    </w:lvl>
    <w:lvl w:ilvl="3" w:tplc="0C0A000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5" w15:restartNumberingAfterBreak="0">
    <w:nsid w:val="647E7C8E"/>
    <w:multiLevelType w:val="hybridMultilevel"/>
    <w:tmpl w:val="5D725E50"/>
    <w:lvl w:ilvl="0" w:tplc="025A9460">
      <w:start w:val="1"/>
      <w:numFmt w:val="bullet"/>
      <w:lvlText w:val=""/>
      <w:lvlJc w:val="left"/>
      <w:pPr>
        <w:tabs>
          <w:tab w:val="num" w:pos="2520"/>
        </w:tabs>
        <w:ind w:left="2520" w:hanging="360"/>
      </w:pPr>
      <w:rPr>
        <w:rFonts w:ascii="Symbol" w:hAnsi="Symbol" w:hint="default"/>
        <w:color w:val="auto"/>
      </w:rPr>
    </w:lvl>
    <w:lvl w:ilvl="1" w:tplc="0C0A0003">
      <w:start w:val="1"/>
      <w:numFmt w:val="bullet"/>
      <w:lvlText w:val="o"/>
      <w:lvlJc w:val="left"/>
      <w:pPr>
        <w:tabs>
          <w:tab w:val="num" w:pos="1785"/>
        </w:tabs>
        <w:ind w:left="1785" w:hanging="360"/>
      </w:pPr>
      <w:rPr>
        <w:rFonts w:ascii="Courier New" w:hAnsi="Courier New" w:hint="default"/>
      </w:rPr>
    </w:lvl>
    <w:lvl w:ilvl="2" w:tplc="BF245A7A">
      <w:start w:val="1"/>
      <w:numFmt w:val="bullet"/>
      <w:lvlText w:val=""/>
      <w:lvlJc w:val="left"/>
      <w:pPr>
        <w:tabs>
          <w:tab w:val="num" w:pos="2505"/>
        </w:tabs>
        <w:ind w:left="2505" w:hanging="360"/>
      </w:pPr>
      <w:rPr>
        <w:rFonts w:ascii="Symbol" w:hAnsi="Symbol" w:hint="default"/>
        <w:color w:val="auto"/>
      </w:rPr>
    </w:lvl>
    <w:lvl w:ilvl="3" w:tplc="BB0E8D9A">
      <w:start w:val="1"/>
      <w:numFmt w:val="bullet"/>
      <w:lvlText w:val=""/>
      <w:lvlJc w:val="left"/>
      <w:pPr>
        <w:tabs>
          <w:tab w:val="num" w:pos="3225"/>
        </w:tabs>
        <w:ind w:left="3225" w:hanging="360"/>
      </w:pPr>
      <w:rPr>
        <w:rFonts w:ascii="Wingdings" w:hAnsi="Wingdings"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68DD2D94"/>
    <w:multiLevelType w:val="singleLevel"/>
    <w:tmpl w:val="6C406F16"/>
    <w:lvl w:ilvl="0">
      <w:start w:val="2"/>
      <w:numFmt w:val="lowerLetter"/>
      <w:lvlText w:val="%1)"/>
      <w:lvlJc w:val="left"/>
      <w:pPr>
        <w:tabs>
          <w:tab w:val="num" w:pos="705"/>
        </w:tabs>
        <w:ind w:left="705" w:hanging="705"/>
      </w:pPr>
      <w:rPr>
        <w:rFonts w:hint="default"/>
      </w:rPr>
    </w:lvl>
  </w:abstractNum>
  <w:abstractNum w:abstractNumId="27" w15:restartNumberingAfterBreak="0">
    <w:nsid w:val="6CD907D2"/>
    <w:multiLevelType w:val="hybridMultilevel"/>
    <w:tmpl w:val="C77090A4"/>
    <w:lvl w:ilvl="0" w:tplc="6D14294A">
      <w:start w:val="4"/>
      <w:numFmt w:val="decimal"/>
      <w:lvlText w:val="(%1)"/>
      <w:lvlJc w:val="left"/>
      <w:pPr>
        <w:ind w:left="720" w:hanging="360"/>
      </w:pPr>
      <w:rPr>
        <w:rFonts w:hint="default"/>
        <w:b/>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F89727D"/>
    <w:multiLevelType w:val="multilevel"/>
    <w:tmpl w:val="0C0A0025"/>
    <w:lvl w:ilvl="0">
      <w:start w:val="1"/>
      <w:numFmt w:val="decimal"/>
      <w:pStyle w:val="Ttulo1"/>
      <w:lvlText w:val="%1"/>
      <w:lvlJc w:val="left"/>
      <w:pPr>
        <w:ind w:left="574" w:hanging="432"/>
      </w:pPr>
    </w:lvl>
    <w:lvl w:ilvl="1">
      <w:start w:val="1"/>
      <w:numFmt w:val="decimal"/>
      <w:pStyle w:val="Ttulo2"/>
      <w:lvlText w:val="%1.%2"/>
      <w:lvlJc w:val="left"/>
      <w:pPr>
        <w:ind w:left="718" w:hanging="576"/>
      </w:pPr>
    </w:lvl>
    <w:lvl w:ilvl="2">
      <w:start w:val="1"/>
      <w:numFmt w:val="decimal"/>
      <w:pStyle w:val="Ttulo3"/>
      <w:lvlText w:val="%1.%2.%3"/>
      <w:lvlJc w:val="left"/>
      <w:pPr>
        <w:ind w:left="720" w:hanging="720"/>
      </w:pPr>
    </w:lvl>
    <w:lvl w:ilvl="3">
      <w:start w:val="1"/>
      <w:numFmt w:val="decimal"/>
      <w:pStyle w:val="Ttulo4"/>
      <w:lvlText w:val="%1.%2.%3.%4"/>
      <w:lvlJc w:val="left"/>
      <w:pPr>
        <w:ind w:left="1006" w:hanging="864"/>
      </w:pPr>
    </w:lvl>
    <w:lvl w:ilvl="4">
      <w:start w:val="1"/>
      <w:numFmt w:val="decimal"/>
      <w:pStyle w:val="Ttulo5"/>
      <w:lvlText w:val="%1.%2.%3.%4.%5"/>
      <w:lvlJc w:val="left"/>
      <w:pPr>
        <w:ind w:left="1150" w:hanging="1008"/>
      </w:pPr>
    </w:lvl>
    <w:lvl w:ilvl="5">
      <w:start w:val="1"/>
      <w:numFmt w:val="decimal"/>
      <w:pStyle w:val="Ttulo6"/>
      <w:lvlText w:val="%1.%2.%3.%4.%5.%6"/>
      <w:lvlJc w:val="left"/>
      <w:pPr>
        <w:ind w:left="1294" w:hanging="1152"/>
      </w:pPr>
    </w:lvl>
    <w:lvl w:ilvl="6">
      <w:start w:val="1"/>
      <w:numFmt w:val="decimal"/>
      <w:pStyle w:val="Ttulo7"/>
      <w:lvlText w:val="%1.%2.%3.%4.%5.%6.%7"/>
      <w:lvlJc w:val="left"/>
      <w:pPr>
        <w:ind w:left="1438" w:hanging="1296"/>
      </w:pPr>
    </w:lvl>
    <w:lvl w:ilvl="7">
      <w:start w:val="1"/>
      <w:numFmt w:val="decimal"/>
      <w:pStyle w:val="Ttulo8"/>
      <w:lvlText w:val="%1.%2.%3.%4.%5.%6.%7.%8"/>
      <w:lvlJc w:val="left"/>
      <w:pPr>
        <w:ind w:left="2575" w:hanging="1440"/>
      </w:pPr>
    </w:lvl>
    <w:lvl w:ilvl="8">
      <w:start w:val="1"/>
      <w:numFmt w:val="decimal"/>
      <w:lvlText w:val="%1.%2.%3.%4.%5.%6.%7.%8.%9"/>
      <w:lvlJc w:val="left"/>
      <w:pPr>
        <w:ind w:left="1726" w:hanging="1584"/>
      </w:pPr>
    </w:lvl>
  </w:abstractNum>
  <w:num w:numId="1">
    <w:abstractNumId w:val="16"/>
  </w:num>
  <w:num w:numId="2">
    <w:abstractNumId w:val="22"/>
  </w:num>
  <w:num w:numId="3">
    <w:abstractNumId w:val="28"/>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1"/>
  </w:num>
  <w:num w:numId="15">
    <w:abstractNumId w:val="23"/>
  </w:num>
  <w:num w:numId="16">
    <w:abstractNumId w:val="26"/>
  </w:num>
  <w:num w:numId="17">
    <w:abstractNumId w:val="19"/>
  </w:num>
  <w:num w:numId="18">
    <w:abstractNumId w:val="23"/>
  </w:num>
  <w:num w:numId="19">
    <w:abstractNumId w:val="23"/>
  </w:num>
  <w:num w:numId="20">
    <w:abstractNumId w:val="25"/>
  </w:num>
  <w:num w:numId="21">
    <w:abstractNumId w:val="23"/>
  </w:num>
  <w:num w:numId="22">
    <w:abstractNumId w:val="20"/>
  </w:num>
  <w:num w:numId="23">
    <w:abstractNumId w:val="24"/>
  </w:num>
  <w:num w:numId="24">
    <w:abstractNumId w:val="21"/>
  </w:num>
  <w:num w:numId="25">
    <w:abstractNumId w:val="27"/>
  </w:num>
  <w:num w:numId="26">
    <w:abstractNumId w:val="18"/>
  </w:num>
  <w:num w:numId="27">
    <w:abstractNumId w:val="23"/>
  </w:num>
  <w:num w:numId="28">
    <w:abstractNumId w:val="14"/>
  </w:num>
  <w:num w:numId="29">
    <w:abstractNumId w:val="15"/>
  </w:num>
  <w:num w:numId="30">
    <w:abstractNumId w:val="12"/>
  </w:num>
  <w:num w:numId="31">
    <w:abstractNumId w:val="17"/>
  </w:num>
  <w:num w:numId="32">
    <w:abstractNumId w:val="1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4D49A8"/>
    <w:rsid w:val="00001617"/>
    <w:rsid w:val="000403AF"/>
    <w:rsid w:val="00044DE9"/>
    <w:rsid w:val="0004686C"/>
    <w:rsid w:val="00047AF2"/>
    <w:rsid w:val="0005307E"/>
    <w:rsid w:val="00086DF2"/>
    <w:rsid w:val="00095DCB"/>
    <w:rsid w:val="000A12D4"/>
    <w:rsid w:val="000B7CEC"/>
    <w:rsid w:val="00103030"/>
    <w:rsid w:val="0012450C"/>
    <w:rsid w:val="00125491"/>
    <w:rsid w:val="00136AE2"/>
    <w:rsid w:val="0013714F"/>
    <w:rsid w:val="00143ECF"/>
    <w:rsid w:val="00165741"/>
    <w:rsid w:val="00167CD5"/>
    <w:rsid w:val="001835E0"/>
    <w:rsid w:val="00192A1A"/>
    <w:rsid w:val="001D1FC4"/>
    <w:rsid w:val="001E399C"/>
    <w:rsid w:val="001E4C7E"/>
    <w:rsid w:val="001E62FC"/>
    <w:rsid w:val="001F47F6"/>
    <w:rsid w:val="002021D2"/>
    <w:rsid w:val="00227AD2"/>
    <w:rsid w:val="002323A9"/>
    <w:rsid w:val="002339B8"/>
    <w:rsid w:val="00264CBA"/>
    <w:rsid w:val="00280781"/>
    <w:rsid w:val="00281E50"/>
    <w:rsid w:val="00291DE5"/>
    <w:rsid w:val="00300375"/>
    <w:rsid w:val="00305C16"/>
    <w:rsid w:val="0032576D"/>
    <w:rsid w:val="00332451"/>
    <w:rsid w:val="003648FC"/>
    <w:rsid w:val="00364ECC"/>
    <w:rsid w:val="00373DAD"/>
    <w:rsid w:val="00394FD3"/>
    <w:rsid w:val="003C5C2A"/>
    <w:rsid w:val="004153A9"/>
    <w:rsid w:val="004173B1"/>
    <w:rsid w:val="0041796B"/>
    <w:rsid w:val="004355AD"/>
    <w:rsid w:val="004416CD"/>
    <w:rsid w:val="004555D8"/>
    <w:rsid w:val="00460ED2"/>
    <w:rsid w:val="004722CB"/>
    <w:rsid w:val="0048217A"/>
    <w:rsid w:val="00492B26"/>
    <w:rsid w:val="004943A8"/>
    <w:rsid w:val="004A1183"/>
    <w:rsid w:val="004A3C47"/>
    <w:rsid w:val="004D49A8"/>
    <w:rsid w:val="004F4C92"/>
    <w:rsid w:val="0050369B"/>
    <w:rsid w:val="0051197A"/>
    <w:rsid w:val="005232D5"/>
    <w:rsid w:val="00531000"/>
    <w:rsid w:val="005C49F1"/>
    <w:rsid w:val="005D1CC0"/>
    <w:rsid w:val="005F04A0"/>
    <w:rsid w:val="00606928"/>
    <w:rsid w:val="00612030"/>
    <w:rsid w:val="00622BF9"/>
    <w:rsid w:val="00641CE3"/>
    <w:rsid w:val="00666ABF"/>
    <w:rsid w:val="006A0573"/>
    <w:rsid w:val="006A789B"/>
    <w:rsid w:val="006B6184"/>
    <w:rsid w:val="006E5533"/>
    <w:rsid w:val="006F2CBA"/>
    <w:rsid w:val="006F6ED6"/>
    <w:rsid w:val="0071173C"/>
    <w:rsid w:val="00715A2A"/>
    <w:rsid w:val="00717A96"/>
    <w:rsid w:val="00723996"/>
    <w:rsid w:val="00745DCD"/>
    <w:rsid w:val="007473EE"/>
    <w:rsid w:val="007C2F17"/>
    <w:rsid w:val="007D2534"/>
    <w:rsid w:val="007D4585"/>
    <w:rsid w:val="00800863"/>
    <w:rsid w:val="00803BA0"/>
    <w:rsid w:val="00812FE3"/>
    <w:rsid w:val="00813AF0"/>
    <w:rsid w:val="008377EB"/>
    <w:rsid w:val="00842C2D"/>
    <w:rsid w:val="00852FC6"/>
    <w:rsid w:val="0085621B"/>
    <w:rsid w:val="00875F99"/>
    <w:rsid w:val="008A6A96"/>
    <w:rsid w:val="008A7791"/>
    <w:rsid w:val="008B3256"/>
    <w:rsid w:val="008C01D2"/>
    <w:rsid w:val="008C5C98"/>
    <w:rsid w:val="008F1FAF"/>
    <w:rsid w:val="008F7475"/>
    <w:rsid w:val="008F7A4F"/>
    <w:rsid w:val="00932653"/>
    <w:rsid w:val="0095175D"/>
    <w:rsid w:val="00960509"/>
    <w:rsid w:val="00960F01"/>
    <w:rsid w:val="009918BC"/>
    <w:rsid w:val="009B51B1"/>
    <w:rsid w:val="009B5C19"/>
    <w:rsid w:val="009D23C2"/>
    <w:rsid w:val="00A16560"/>
    <w:rsid w:val="00A2082E"/>
    <w:rsid w:val="00A32A59"/>
    <w:rsid w:val="00A358B1"/>
    <w:rsid w:val="00A577F4"/>
    <w:rsid w:val="00A72369"/>
    <w:rsid w:val="00AD2B1A"/>
    <w:rsid w:val="00AE1B10"/>
    <w:rsid w:val="00AE491C"/>
    <w:rsid w:val="00B059E5"/>
    <w:rsid w:val="00B1547B"/>
    <w:rsid w:val="00B2599A"/>
    <w:rsid w:val="00B30280"/>
    <w:rsid w:val="00B3262B"/>
    <w:rsid w:val="00B33809"/>
    <w:rsid w:val="00B4658B"/>
    <w:rsid w:val="00B64F51"/>
    <w:rsid w:val="00B6672F"/>
    <w:rsid w:val="00B75E76"/>
    <w:rsid w:val="00B87AC0"/>
    <w:rsid w:val="00BD2428"/>
    <w:rsid w:val="00BD4EF3"/>
    <w:rsid w:val="00BE513B"/>
    <w:rsid w:val="00BF4689"/>
    <w:rsid w:val="00C0022C"/>
    <w:rsid w:val="00C67FE7"/>
    <w:rsid w:val="00C733E3"/>
    <w:rsid w:val="00C83419"/>
    <w:rsid w:val="00CB175A"/>
    <w:rsid w:val="00CC0718"/>
    <w:rsid w:val="00CE12F1"/>
    <w:rsid w:val="00CE3E74"/>
    <w:rsid w:val="00CF3442"/>
    <w:rsid w:val="00D14D43"/>
    <w:rsid w:val="00D15981"/>
    <w:rsid w:val="00D20096"/>
    <w:rsid w:val="00D57ABF"/>
    <w:rsid w:val="00D63984"/>
    <w:rsid w:val="00D726FA"/>
    <w:rsid w:val="00D95528"/>
    <w:rsid w:val="00DA118E"/>
    <w:rsid w:val="00DA687F"/>
    <w:rsid w:val="00DB08F8"/>
    <w:rsid w:val="00DB282D"/>
    <w:rsid w:val="00DC3BA8"/>
    <w:rsid w:val="00DE131B"/>
    <w:rsid w:val="00DE192A"/>
    <w:rsid w:val="00DE71D0"/>
    <w:rsid w:val="00DF1AA8"/>
    <w:rsid w:val="00E01E35"/>
    <w:rsid w:val="00E20EC5"/>
    <w:rsid w:val="00E21B00"/>
    <w:rsid w:val="00E40B96"/>
    <w:rsid w:val="00E476EC"/>
    <w:rsid w:val="00E57F10"/>
    <w:rsid w:val="00E6197D"/>
    <w:rsid w:val="00E64CE4"/>
    <w:rsid w:val="00E84DDB"/>
    <w:rsid w:val="00E9601A"/>
    <w:rsid w:val="00EA5753"/>
    <w:rsid w:val="00EB24D8"/>
    <w:rsid w:val="00EB3181"/>
    <w:rsid w:val="00EB445A"/>
    <w:rsid w:val="00EE10B9"/>
    <w:rsid w:val="00EF77CB"/>
    <w:rsid w:val="00F2590D"/>
    <w:rsid w:val="00F26206"/>
    <w:rsid w:val="00F264B8"/>
    <w:rsid w:val="00F33274"/>
    <w:rsid w:val="00F502B3"/>
    <w:rsid w:val="00F52F28"/>
    <w:rsid w:val="00F7201C"/>
    <w:rsid w:val="00F8479D"/>
    <w:rsid w:val="00F85357"/>
    <w:rsid w:val="00F95645"/>
    <w:rsid w:val="00F97C7B"/>
    <w:rsid w:val="00FA265A"/>
    <w:rsid w:val="00FA64DE"/>
    <w:rsid w:val="00FD5432"/>
    <w:rsid w:val="00FD6630"/>
    <w:rsid w:val="00FE57FB"/>
    <w:rsid w:val="00FE79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6AC6EB"/>
  <w15:docId w15:val="{23B87986-AFD3-4BC0-9D12-AF36A713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274"/>
    <w:pPr>
      <w:spacing w:before="240" w:after="120"/>
      <w:ind w:firstLine="284"/>
      <w:jc w:val="both"/>
    </w:pPr>
    <w:rPr>
      <w:rFonts w:ascii="Calibri" w:hAnsi="Calibri"/>
      <w:sz w:val="22"/>
      <w:lang w:eastAsia="en-US"/>
    </w:rPr>
  </w:style>
  <w:style w:type="paragraph" w:styleId="Ttulo1">
    <w:name w:val="heading 1"/>
    <w:basedOn w:val="Normal"/>
    <w:next w:val="Normal"/>
    <w:link w:val="Ttulo1Car"/>
    <w:qFormat/>
    <w:rsid w:val="004D49A8"/>
    <w:pPr>
      <w:keepNext/>
      <w:keepLines/>
      <w:numPr>
        <w:numId w:val="3"/>
      </w:numPr>
      <w:ind w:left="0" w:firstLine="0"/>
      <w:outlineLvl w:val="0"/>
    </w:pPr>
    <w:rPr>
      <w:rFonts w:eastAsia="Times New Roman"/>
      <w:b/>
      <w:bCs/>
      <w:caps/>
      <w:sz w:val="24"/>
      <w:szCs w:val="28"/>
    </w:rPr>
  </w:style>
  <w:style w:type="paragraph" w:styleId="Ttulo2">
    <w:name w:val="heading 2"/>
    <w:basedOn w:val="Normal"/>
    <w:next w:val="Normal"/>
    <w:link w:val="Ttulo2Car"/>
    <w:unhideWhenUsed/>
    <w:qFormat/>
    <w:rsid w:val="004D49A8"/>
    <w:pPr>
      <w:keepNext/>
      <w:keepLines/>
      <w:numPr>
        <w:ilvl w:val="1"/>
        <w:numId w:val="3"/>
      </w:numPr>
      <w:ind w:left="0" w:firstLine="0"/>
      <w:outlineLvl w:val="1"/>
    </w:pPr>
    <w:rPr>
      <w:rFonts w:eastAsia="Times New Roman"/>
      <w:b/>
      <w:bCs/>
      <w:sz w:val="24"/>
      <w:szCs w:val="26"/>
    </w:rPr>
  </w:style>
  <w:style w:type="paragraph" w:styleId="Ttulo3">
    <w:name w:val="heading 3"/>
    <w:basedOn w:val="Normal"/>
    <w:next w:val="Normal"/>
    <w:link w:val="Ttulo3Car"/>
    <w:unhideWhenUsed/>
    <w:qFormat/>
    <w:rsid w:val="004D49A8"/>
    <w:pPr>
      <w:keepNext/>
      <w:keepLines/>
      <w:numPr>
        <w:ilvl w:val="2"/>
        <w:numId w:val="3"/>
      </w:numPr>
      <w:ind w:left="0" w:firstLine="0"/>
      <w:outlineLvl w:val="2"/>
    </w:pPr>
    <w:rPr>
      <w:rFonts w:eastAsia="Times New Roman"/>
      <w:b/>
      <w:bCs/>
    </w:rPr>
  </w:style>
  <w:style w:type="paragraph" w:styleId="Ttulo4">
    <w:name w:val="heading 4"/>
    <w:basedOn w:val="Normal"/>
    <w:next w:val="Normal"/>
    <w:link w:val="Ttulo4Car"/>
    <w:unhideWhenUsed/>
    <w:qFormat/>
    <w:rsid w:val="004D49A8"/>
    <w:pPr>
      <w:keepNext/>
      <w:keepLines/>
      <w:numPr>
        <w:ilvl w:val="3"/>
        <w:numId w:val="3"/>
      </w:numPr>
      <w:ind w:left="0" w:firstLine="0"/>
      <w:outlineLvl w:val="3"/>
    </w:pPr>
    <w:rPr>
      <w:rFonts w:eastAsia="Times New Roman"/>
      <w:b/>
      <w:bCs/>
      <w:iCs/>
    </w:rPr>
  </w:style>
  <w:style w:type="paragraph" w:styleId="Ttulo5">
    <w:name w:val="heading 5"/>
    <w:basedOn w:val="Normal"/>
    <w:next w:val="Normal"/>
    <w:link w:val="Ttulo5Car"/>
    <w:unhideWhenUsed/>
    <w:qFormat/>
    <w:rsid w:val="00A577F4"/>
    <w:pPr>
      <w:keepNext/>
      <w:keepLines/>
      <w:numPr>
        <w:ilvl w:val="4"/>
        <w:numId w:val="3"/>
      </w:numPr>
      <w:ind w:left="0" w:firstLine="0"/>
      <w:outlineLvl w:val="4"/>
    </w:pPr>
    <w:rPr>
      <w:rFonts w:eastAsia="Times New Roman"/>
    </w:rPr>
  </w:style>
  <w:style w:type="paragraph" w:styleId="Ttulo6">
    <w:name w:val="heading 6"/>
    <w:basedOn w:val="Normal"/>
    <w:next w:val="Normal"/>
    <w:link w:val="Ttulo6Car"/>
    <w:unhideWhenUsed/>
    <w:qFormat/>
    <w:rsid w:val="004D49A8"/>
    <w:pPr>
      <w:keepNext/>
      <w:keepLines/>
      <w:numPr>
        <w:ilvl w:val="5"/>
        <w:numId w:val="3"/>
      </w:numPr>
      <w:ind w:left="0" w:firstLine="0"/>
      <w:outlineLvl w:val="5"/>
    </w:pPr>
    <w:rPr>
      <w:rFonts w:eastAsia="Times New Roman"/>
      <w:iCs/>
    </w:rPr>
  </w:style>
  <w:style w:type="paragraph" w:styleId="Ttulo7">
    <w:name w:val="heading 7"/>
    <w:basedOn w:val="Normal"/>
    <w:next w:val="Normal"/>
    <w:link w:val="Ttulo7Car"/>
    <w:unhideWhenUsed/>
    <w:qFormat/>
    <w:rsid w:val="004D49A8"/>
    <w:pPr>
      <w:keepNext/>
      <w:keepLines/>
      <w:numPr>
        <w:ilvl w:val="6"/>
        <w:numId w:val="3"/>
      </w:numPr>
      <w:ind w:left="0" w:firstLine="0"/>
      <w:outlineLvl w:val="6"/>
    </w:pPr>
    <w:rPr>
      <w:rFonts w:eastAsia="Times New Roman"/>
      <w:iCs/>
    </w:rPr>
  </w:style>
  <w:style w:type="paragraph" w:styleId="Ttulo8">
    <w:name w:val="heading 8"/>
    <w:basedOn w:val="Normal"/>
    <w:next w:val="Normal"/>
    <w:link w:val="Ttulo8Car"/>
    <w:unhideWhenUsed/>
    <w:qFormat/>
    <w:rsid w:val="004D49A8"/>
    <w:pPr>
      <w:keepNext/>
      <w:keepLines/>
      <w:numPr>
        <w:ilvl w:val="7"/>
        <w:numId w:val="3"/>
      </w:numPr>
      <w:spacing w:before="200"/>
      <w:outlineLvl w:val="7"/>
    </w:pPr>
    <w:rPr>
      <w:rFonts w:ascii="Cambria" w:eastAsia="Times New Roman" w:hAnsi="Cambria"/>
      <w:color w:val="404040"/>
    </w:rPr>
  </w:style>
  <w:style w:type="paragraph" w:styleId="Ttulo9">
    <w:name w:val="heading 9"/>
    <w:aliases w:val="TITULO CAP"/>
    <w:basedOn w:val="Ttulo"/>
    <w:next w:val="Normal"/>
    <w:link w:val="Ttulo9Car"/>
    <w:unhideWhenUsed/>
    <w:qFormat/>
    <w:rsid w:val="00FE794A"/>
    <w:pPr>
      <w:pBdr>
        <w:bottom w:val="none" w:sz="0" w:space="0" w:color="auto"/>
      </w:pBdr>
      <w:outlineLvl w:val="8"/>
    </w:pPr>
    <w:rPr>
      <w:rFonts w:ascii="Calibri" w:hAnsi="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2">
    <w:name w:val="TIT 2"/>
    <w:basedOn w:val="Normal"/>
    <w:qFormat/>
    <w:rsid w:val="00932653"/>
    <w:pPr>
      <w:keepNext/>
      <w:keepLines/>
      <w:numPr>
        <w:numId w:val="1"/>
      </w:numPr>
    </w:pPr>
    <w:rPr>
      <w:b/>
      <w:caps/>
    </w:rPr>
  </w:style>
  <w:style w:type="paragraph" w:styleId="Encabezado">
    <w:name w:val="header"/>
    <w:basedOn w:val="Normal"/>
    <w:link w:val="EncabezadoCar"/>
    <w:uiPriority w:val="99"/>
    <w:unhideWhenUsed/>
    <w:rsid w:val="00460ED2"/>
    <w:pPr>
      <w:tabs>
        <w:tab w:val="center" w:pos="4252"/>
        <w:tab w:val="right" w:pos="8504"/>
      </w:tabs>
      <w:spacing w:before="0"/>
      <w:ind w:firstLine="0"/>
    </w:pPr>
  </w:style>
  <w:style w:type="character" w:customStyle="1" w:styleId="EncabezadoCar">
    <w:name w:val="Encabezado Car"/>
    <w:basedOn w:val="Fuentedeprrafopredeter"/>
    <w:link w:val="Encabezado"/>
    <w:uiPriority w:val="99"/>
    <w:rsid w:val="00460ED2"/>
    <w:rPr>
      <w:rFonts w:ascii="Calibri" w:hAnsi="Calibri"/>
      <w:sz w:val="22"/>
    </w:rPr>
  </w:style>
  <w:style w:type="character" w:customStyle="1" w:styleId="Ttulo1Car">
    <w:name w:val="Título 1 Car"/>
    <w:basedOn w:val="Fuentedeprrafopredeter"/>
    <w:link w:val="Ttulo1"/>
    <w:uiPriority w:val="9"/>
    <w:rsid w:val="004D49A8"/>
    <w:rPr>
      <w:rFonts w:ascii="Calibri" w:eastAsia="Times New Roman" w:hAnsi="Calibri" w:cs="Times New Roman"/>
      <w:b/>
      <w:bCs/>
      <w:caps/>
      <w:sz w:val="24"/>
      <w:szCs w:val="28"/>
    </w:rPr>
  </w:style>
  <w:style w:type="character" w:customStyle="1" w:styleId="Ttulo2Car">
    <w:name w:val="Título 2 Car"/>
    <w:basedOn w:val="Fuentedeprrafopredeter"/>
    <w:link w:val="Ttulo2"/>
    <w:uiPriority w:val="9"/>
    <w:rsid w:val="004D49A8"/>
    <w:rPr>
      <w:rFonts w:ascii="Calibri" w:eastAsia="Times New Roman" w:hAnsi="Calibri" w:cs="Times New Roman"/>
      <w:b/>
      <w:bCs/>
      <w:sz w:val="24"/>
      <w:szCs w:val="26"/>
    </w:rPr>
  </w:style>
  <w:style w:type="character" w:customStyle="1" w:styleId="Ttulo3Car">
    <w:name w:val="Título 3 Car"/>
    <w:basedOn w:val="Fuentedeprrafopredeter"/>
    <w:link w:val="Ttulo3"/>
    <w:uiPriority w:val="9"/>
    <w:rsid w:val="004D49A8"/>
    <w:rPr>
      <w:rFonts w:ascii="Calibri" w:eastAsia="Times New Roman" w:hAnsi="Calibri" w:cs="Times New Roman"/>
      <w:b/>
      <w:bCs/>
      <w:sz w:val="22"/>
    </w:rPr>
  </w:style>
  <w:style w:type="character" w:customStyle="1" w:styleId="Ttulo4Car">
    <w:name w:val="Título 4 Car"/>
    <w:basedOn w:val="Fuentedeprrafopredeter"/>
    <w:link w:val="Ttulo4"/>
    <w:uiPriority w:val="9"/>
    <w:rsid w:val="004D49A8"/>
    <w:rPr>
      <w:rFonts w:ascii="Calibri" w:eastAsia="Times New Roman" w:hAnsi="Calibri" w:cs="Times New Roman"/>
      <w:b/>
      <w:bCs/>
      <w:iCs/>
      <w:sz w:val="22"/>
    </w:rPr>
  </w:style>
  <w:style w:type="character" w:customStyle="1" w:styleId="Ttulo5Car">
    <w:name w:val="Título 5 Car"/>
    <w:basedOn w:val="Fuentedeprrafopredeter"/>
    <w:link w:val="Ttulo5"/>
    <w:uiPriority w:val="9"/>
    <w:rsid w:val="00A577F4"/>
    <w:rPr>
      <w:rFonts w:ascii="Calibri" w:eastAsia="Times New Roman" w:hAnsi="Calibri" w:cs="Times New Roman"/>
      <w:sz w:val="22"/>
    </w:rPr>
  </w:style>
  <w:style w:type="character" w:customStyle="1" w:styleId="Ttulo6Car">
    <w:name w:val="Título 6 Car"/>
    <w:basedOn w:val="Fuentedeprrafopredeter"/>
    <w:link w:val="Ttulo6"/>
    <w:uiPriority w:val="9"/>
    <w:rsid w:val="004D49A8"/>
    <w:rPr>
      <w:rFonts w:ascii="Calibri" w:eastAsia="Times New Roman" w:hAnsi="Calibri" w:cs="Times New Roman"/>
      <w:iCs/>
      <w:sz w:val="22"/>
    </w:rPr>
  </w:style>
  <w:style w:type="character" w:customStyle="1" w:styleId="Ttulo7Car">
    <w:name w:val="Título 7 Car"/>
    <w:basedOn w:val="Fuentedeprrafopredeter"/>
    <w:link w:val="Ttulo7"/>
    <w:uiPriority w:val="9"/>
    <w:semiHidden/>
    <w:rsid w:val="004D49A8"/>
    <w:rPr>
      <w:rFonts w:ascii="Calibri" w:eastAsia="Times New Roman" w:hAnsi="Calibri" w:cs="Times New Roman"/>
      <w:iCs/>
    </w:rPr>
  </w:style>
  <w:style w:type="character" w:customStyle="1" w:styleId="Ttulo8Car">
    <w:name w:val="Título 8 Car"/>
    <w:basedOn w:val="Fuentedeprrafopredeter"/>
    <w:link w:val="Ttulo8"/>
    <w:uiPriority w:val="9"/>
    <w:semiHidden/>
    <w:rsid w:val="004D49A8"/>
    <w:rPr>
      <w:rFonts w:ascii="Cambria" w:eastAsia="Times New Roman" w:hAnsi="Cambria" w:cs="Times New Roman"/>
      <w:color w:val="404040"/>
    </w:rPr>
  </w:style>
  <w:style w:type="character" w:customStyle="1" w:styleId="Ttulo9Car">
    <w:name w:val="Título 9 Car"/>
    <w:aliases w:val="TITULO CAP Car"/>
    <w:basedOn w:val="Fuentedeprrafopredeter"/>
    <w:link w:val="Ttulo9"/>
    <w:uiPriority w:val="9"/>
    <w:rsid w:val="00FE794A"/>
    <w:rPr>
      <w:rFonts w:ascii="Calibri" w:eastAsia="Times New Roman" w:hAnsi="Calibri" w:cs="Times New Roman"/>
      <w:color w:val="000000"/>
      <w:spacing w:val="5"/>
      <w:kern w:val="28"/>
      <w:sz w:val="52"/>
      <w:szCs w:val="52"/>
    </w:rPr>
  </w:style>
  <w:style w:type="paragraph" w:styleId="Piedepgina">
    <w:name w:val="footer"/>
    <w:basedOn w:val="Normal"/>
    <w:link w:val="PiedepginaCar"/>
    <w:uiPriority w:val="99"/>
    <w:unhideWhenUsed/>
    <w:rsid w:val="00460ED2"/>
    <w:pPr>
      <w:tabs>
        <w:tab w:val="center" w:pos="4252"/>
        <w:tab w:val="right" w:pos="8504"/>
      </w:tabs>
      <w:spacing w:before="0"/>
      <w:ind w:firstLine="0"/>
    </w:pPr>
  </w:style>
  <w:style w:type="character" w:customStyle="1" w:styleId="PiedepginaCar">
    <w:name w:val="Pie de página Car"/>
    <w:basedOn w:val="Fuentedeprrafopredeter"/>
    <w:link w:val="Piedepgina"/>
    <w:uiPriority w:val="99"/>
    <w:rsid w:val="00460ED2"/>
    <w:rPr>
      <w:rFonts w:ascii="Calibri" w:hAnsi="Calibri"/>
      <w:sz w:val="22"/>
    </w:rPr>
  </w:style>
  <w:style w:type="table" w:styleId="Tablaconcuadrcula">
    <w:name w:val="Table Grid"/>
    <w:basedOn w:val="Tablanormal"/>
    <w:uiPriority w:val="59"/>
    <w:rsid w:val="004D49A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D49A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49A8"/>
    <w:rPr>
      <w:rFonts w:ascii="Tahoma" w:hAnsi="Tahoma" w:cs="Tahoma"/>
      <w:sz w:val="16"/>
      <w:szCs w:val="16"/>
    </w:rPr>
  </w:style>
  <w:style w:type="paragraph" w:customStyle="1" w:styleId="Piedeimagen">
    <w:name w:val="Pie de imagen"/>
    <w:basedOn w:val="Normal"/>
    <w:next w:val="Normal"/>
    <w:rsid w:val="00A577F4"/>
    <w:pPr>
      <w:suppressAutoHyphens/>
      <w:spacing w:after="180" w:line="180" w:lineRule="atLeast"/>
      <w:jc w:val="center"/>
    </w:pPr>
    <w:rPr>
      <w:rFonts w:ascii="Times New Roman" w:eastAsia="Times New Roman" w:hAnsi="Times New Roman"/>
      <w:sz w:val="16"/>
      <w:lang w:eastAsia="ar-SA"/>
    </w:rPr>
  </w:style>
  <w:style w:type="paragraph" w:customStyle="1" w:styleId="TABLA">
    <w:name w:val="TABLA"/>
    <w:basedOn w:val="Piedeimagen"/>
    <w:rsid w:val="00A577F4"/>
    <w:rPr>
      <w:rFonts w:ascii="Calibri" w:hAnsi="Calibri"/>
      <w:bCs/>
      <w:sz w:val="20"/>
    </w:rPr>
  </w:style>
  <w:style w:type="paragraph" w:customStyle="1" w:styleId="Guiones">
    <w:name w:val="Guiones"/>
    <w:basedOn w:val="Normal"/>
    <w:rsid w:val="00460ED2"/>
    <w:pPr>
      <w:numPr>
        <w:numId w:val="15"/>
      </w:numPr>
      <w:tabs>
        <w:tab w:val="right" w:pos="1134"/>
      </w:tabs>
      <w:suppressAutoHyphens/>
      <w:ind w:left="1135" w:hanging="284"/>
    </w:pPr>
    <w:rPr>
      <w:rFonts w:eastAsia="Times New Roman"/>
      <w:lang w:eastAsia="ar-SA"/>
    </w:rPr>
  </w:style>
  <w:style w:type="paragraph" w:styleId="TDC2">
    <w:name w:val="toc 2"/>
    <w:basedOn w:val="Normal"/>
    <w:next w:val="Normal"/>
    <w:autoRedefine/>
    <w:uiPriority w:val="39"/>
    <w:unhideWhenUsed/>
    <w:qFormat/>
    <w:rsid w:val="00D63984"/>
    <w:pPr>
      <w:tabs>
        <w:tab w:val="left" w:pos="880"/>
        <w:tab w:val="right" w:leader="dot" w:pos="8494"/>
      </w:tabs>
      <w:spacing w:after="100"/>
      <w:jc w:val="left"/>
    </w:pPr>
  </w:style>
  <w:style w:type="paragraph" w:styleId="TDC1">
    <w:name w:val="toc 1"/>
    <w:basedOn w:val="Normal"/>
    <w:next w:val="Normal"/>
    <w:autoRedefine/>
    <w:uiPriority w:val="39"/>
    <w:unhideWhenUsed/>
    <w:qFormat/>
    <w:rsid w:val="00D63984"/>
    <w:pPr>
      <w:spacing w:after="100"/>
    </w:pPr>
  </w:style>
  <w:style w:type="paragraph" w:styleId="TDC3">
    <w:name w:val="toc 3"/>
    <w:basedOn w:val="Normal"/>
    <w:next w:val="Normal"/>
    <w:autoRedefine/>
    <w:uiPriority w:val="39"/>
    <w:unhideWhenUsed/>
    <w:qFormat/>
    <w:rsid w:val="00D63984"/>
    <w:pPr>
      <w:spacing w:after="100"/>
      <w:ind w:left="440"/>
    </w:pPr>
  </w:style>
  <w:style w:type="paragraph" w:styleId="TDC4">
    <w:name w:val="toc 4"/>
    <w:basedOn w:val="Normal"/>
    <w:next w:val="Normal"/>
    <w:autoRedefine/>
    <w:uiPriority w:val="39"/>
    <w:unhideWhenUsed/>
    <w:rsid w:val="00D63984"/>
    <w:pPr>
      <w:spacing w:after="100"/>
      <w:ind w:left="660"/>
    </w:pPr>
  </w:style>
  <w:style w:type="paragraph" w:styleId="TDC5">
    <w:name w:val="toc 5"/>
    <w:basedOn w:val="Normal"/>
    <w:next w:val="Normal"/>
    <w:autoRedefine/>
    <w:uiPriority w:val="39"/>
    <w:unhideWhenUsed/>
    <w:rsid w:val="00D63984"/>
    <w:pPr>
      <w:spacing w:after="100"/>
      <w:ind w:left="880"/>
    </w:pPr>
  </w:style>
  <w:style w:type="character" w:styleId="Hipervnculo">
    <w:name w:val="Hyperlink"/>
    <w:basedOn w:val="Fuentedeprrafopredeter"/>
    <w:unhideWhenUsed/>
    <w:rsid w:val="00D63984"/>
    <w:rPr>
      <w:color w:val="0000FF"/>
      <w:u w:val="single"/>
    </w:rPr>
  </w:style>
  <w:style w:type="paragraph" w:styleId="TtuloTDC">
    <w:name w:val="TOC Heading"/>
    <w:basedOn w:val="Ttulo1"/>
    <w:next w:val="Normal"/>
    <w:uiPriority w:val="39"/>
    <w:semiHidden/>
    <w:unhideWhenUsed/>
    <w:qFormat/>
    <w:rsid w:val="00D63984"/>
    <w:pPr>
      <w:numPr>
        <w:numId w:val="0"/>
      </w:numPr>
      <w:spacing w:before="480" w:after="0" w:line="276" w:lineRule="auto"/>
      <w:jc w:val="left"/>
      <w:outlineLvl w:val="9"/>
    </w:pPr>
    <w:rPr>
      <w:rFonts w:ascii="Cambria" w:hAnsi="Cambria"/>
      <w:caps w:val="0"/>
      <w:color w:val="365F91"/>
      <w:sz w:val="28"/>
    </w:rPr>
  </w:style>
  <w:style w:type="paragraph" w:customStyle="1" w:styleId="INDICE">
    <w:name w:val="INDICE"/>
    <w:basedOn w:val="Normal"/>
    <w:qFormat/>
    <w:rsid w:val="00D63984"/>
    <w:pPr>
      <w:jc w:val="center"/>
    </w:pPr>
    <w:rPr>
      <w:b/>
      <w:sz w:val="28"/>
      <w:szCs w:val="28"/>
      <w:lang w:val="es-ES_tradnl"/>
    </w:rPr>
  </w:style>
  <w:style w:type="paragraph" w:customStyle="1" w:styleId="TITULOPRINCIPAL">
    <w:name w:val="TITULO PRINCIPAL"/>
    <w:basedOn w:val="Normal"/>
    <w:qFormat/>
    <w:rsid w:val="00E84DDB"/>
    <w:pPr>
      <w:jc w:val="center"/>
    </w:pPr>
    <w:rPr>
      <w:b/>
      <w:sz w:val="48"/>
      <w:szCs w:val="48"/>
      <w:lang w:val="es-ES_tradnl"/>
    </w:rPr>
  </w:style>
  <w:style w:type="paragraph" w:styleId="Ttulo">
    <w:name w:val="Title"/>
    <w:basedOn w:val="Normal"/>
    <w:next w:val="Normal"/>
    <w:link w:val="TtuloCar"/>
    <w:uiPriority w:val="10"/>
    <w:rsid w:val="00FE794A"/>
    <w:pPr>
      <w:pBdr>
        <w:bottom w:val="single" w:sz="8" w:space="4" w:color="4F81BD"/>
      </w:pBdr>
      <w:spacing w:before="0" w:after="300"/>
      <w:contextualSpacing/>
    </w:pPr>
    <w:rPr>
      <w:rFonts w:ascii="Cambria" w:eastAsia="Times New Roman" w:hAnsi="Cambria"/>
      <w:color w:val="17365D"/>
      <w:spacing w:val="5"/>
      <w:kern w:val="28"/>
      <w:sz w:val="52"/>
      <w:szCs w:val="52"/>
    </w:rPr>
  </w:style>
  <w:style w:type="character" w:customStyle="1" w:styleId="TtuloCar">
    <w:name w:val="Título Car"/>
    <w:basedOn w:val="Fuentedeprrafopredeter"/>
    <w:link w:val="Ttulo"/>
    <w:uiPriority w:val="10"/>
    <w:rsid w:val="00FE794A"/>
    <w:rPr>
      <w:rFonts w:ascii="Cambria" w:eastAsia="Times New Roman" w:hAnsi="Cambria" w:cs="Times New Roman"/>
      <w:color w:val="17365D"/>
      <w:spacing w:val="5"/>
      <w:kern w:val="28"/>
      <w:sz w:val="52"/>
      <w:szCs w:val="52"/>
    </w:rPr>
  </w:style>
  <w:style w:type="paragraph" w:styleId="TDC9">
    <w:name w:val="toc 9"/>
    <w:basedOn w:val="Normal"/>
    <w:next w:val="Normal"/>
    <w:autoRedefine/>
    <w:uiPriority w:val="39"/>
    <w:unhideWhenUsed/>
    <w:rsid w:val="00FE794A"/>
    <w:pPr>
      <w:spacing w:after="100"/>
      <w:ind w:left="1760"/>
    </w:pPr>
  </w:style>
  <w:style w:type="paragraph" w:styleId="Sangra2detindependiente">
    <w:name w:val="Body Text Indent 2"/>
    <w:basedOn w:val="Normal"/>
    <w:link w:val="Sangra2detindependienteCar"/>
    <w:rsid w:val="002339B8"/>
    <w:pPr>
      <w:suppressAutoHyphens/>
      <w:spacing w:before="0"/>
      <w:ind w:left="2127"/>
    </w:pPr>
    <w:rPr>
      <w:rFonts w:ascii="Arial" w:eastAsia="Times New Roman" w:hAnsi="Arial"/>
      <w:sz w:val="20"/>
      <w:lang w:val="es-ES_tradnl" w:eastAsia="es-ES"/>
    </w:rPr>
  </w:style>
  <w:style w:type="character" w:customStyle="1" w:styleId="Sangra2detindependienteCar">
    <w:name w:val="Sangría 2 de t. independiente Car"/>
    <w:basedOn w:val="Fuentedeprrafopredeter"/>
    <w:link w:val="Sangra2detindependiente"/>
    <w:rsid w:val="002339B8"/>
    <w:rPr>
      <w:rFonts w:ascii="Arial" w:eastAsia="Times New Roman" w:hAnsi="Arial"/>
      <w:lang w:val="es-ES_tradnl" w:eastAsia="es-ES"/>
    </w:rPr>
  </w:style>
  <w:style w:type="paragraph" w:styleId="Prrafodelista">
    <w:name w:val="List Paragraph"/>
    <w:basedOn w:val="Normal"/>
    <w:uiPriority w:val="34"/>
    <w:qFormat/>
    <w:rsid w:val="000A12D4"/>
    <w:pPr>
      <w:spacing w:before="0"/>
      <w:ind w:left="720"/>
      <w:contextualSpacing/>
      <w:jc w:val="left"/>
    </w:pPr>
    <w:rPr>
      <w:rFonts w:ascii="Line Draw" w:eastAsia="Times New Roman" w:hAnsi="Line Draw"/>
      <w:sz w:val="20"/>
      <w:lang w:val="es-ES_tradnl" w:eastAsia="es-ES"/>
    </w:rPr>
  </w:style>
  <w:style w:type="paragraph" w:customStyle="1" w:styleId="Textopredeterminado">
    <w:name w:val="Texto predeterminado"/>
    <w:basedOn w:val="Normal"/>
    <w:rsid w:val="000A12D4"/>
    <w:pPr>
      <w:overflowPunct w:val="0"/>
      <w:autoSpaceDE w:val="0"/>
      <w:autoSpaceDN w:val="0"/>
      <w:adjustRightInd w:val="0"/>
      <w:spacing w:before="0"/>
      <w:jc w:val="left"/>
      <w:textAlignment w:val="baseline"/>
    </w:pPr>
    <w:rPr>
      <w:rFonts w:ascii="Times New Roman" w:eastAsia="Times New Roman" w:hAnsi="Times New Roman"/>
      <w:sz w:val="24"/>
      <w:lang w:val="en-US" w:eastAsia="es-ES"/>
    </w:rPr>
  </w:style>
  <w:style w:type="paragraph" w:customStyle="1" w:styleId="DFLUJO">
    <w:name w:val="DFLUJO"/>
    <w:basedOn w:val="Normal"/>
    <w:qFormat/>
    <w:rsid w:val="00BD4EF3"/>
    <w:pPr>
      <w:spacing w:before="0" w:after="0"/>
      <w:ind w:firstLine="0"/>
      <w:jc w:val="center"/>
    </w:pPr>
    <w:rPr>
      <w:rFonts w:ascii="Arial" w:hAnsi="Arial" w:cs="Arial"/>
      <w:b/>
      <w:bCs/>
      <w:sz w:val="20"/>
    </w:rPr>
  </w:style>
  <w:style w:type="paragraph" w:customStyle="1" w:styleId="INDICECONTENIDO">
    <w:name w:val="INDICE CONTENIDO"/>
    <w:basedOn w:val="TDC1"/>
    <w:qFormat/>
    <w:rsid w:val="00281E50"/>
    <w:pPr>
      <w:tabs>
        <w:tab w:val="left" w:pos="440"/>
        <w:tab w:val="right" w:leader="dot" w:pos="8494"/>
      </w:tabs>
      <w:spacing w:before="120" w:after="120"/>
    </w:pPr>
    <w:rPr>
      <w:noProof/>
    </w:rPr>
  </w:style>
  <w:style w:type="character" w:customStyle="1" w:styleId="keylabel">
    <w:name w:val="keylabel"/>
    <w:basedOn w:val="Fuentedeprrafopredeter"/>
    <w:rsid w:val="00FD5432"/>
  </w:style>
  <w:style w:type="character" w:customStyle="1" w:styleId="keyvalue">
    <w:name w:val="keyvalue"/>
    <w:basedOn w:val="Fuentedeprrafopredeter"/>
    <w:rsid w:val="00FD5432"/>
  </w:style>
  <w:style w:type="character" w:styleId="Textoennegrita">
    <w:name w:val="Strong"/>
    <w:basedOn w:val="Fuentedeprrafopredeter"/>
    <w:uiPriority w:val="22"/>
    <w:qFormat/>
    <w:rsid w:val="006A789B"/>
    <w:rPr>
      <w:b/>
      <w:bCs/>
    </w:rPr>
  </w:style>
  <w:style w:type="character" w:customStyle="1" w:styleId="apple-converted-space">
    <w:name w:val="apple-converted-space"/>
    <w:basedOn w:val="Fuentedeprrafopredeter"/>
    <w:rsid w:val="006A789B"/>
  </w:style>
  <w:style w:type="paragraph" w:customStyle="1" w:styleId="Text4">
    <w:name w:val="Text 4"/>
    <w:basedOn w:val="Normal"/>
    <w:rsid w:val="00B4658B"/>
    <w:pPr>
      <w:tabs>
        <w:tab w:val="left" w:pos="2302"/>
      </w:tabs>
      <w:spacing w:before="0" w:after="240"/>
      <w:ind w:left="1202" w:firstLine="0"/>
    </w:pPr>
    <w:rPr>
      <w:rFonts w:ascii="Times New Roman" w:eastAsia="Times New Roman" w:hAnsi="Times New Roman"/>
      <w:sz w:val="24"/>
      <w:lang w:val="fr-FR"/>
    </w:rPr>
  </w:style>
  <w:style w:type="paragraph" w:styleId="Textocomentario">
    <w:name w:val="annotation text"/>
    <w:basedOn w:val="Normal"/>
    <w:link w:val="TextocomentarioCar"/>
    <w:rsid w:val="00B4658B"/>
    <w:pPr>
      <w:spacing w:before="0" w:after="240"/>
      <w:ind w:firstLine="0"/>
    </w:pPr>
    <w:rPr>
      <w:rFonts w:ascii="Times New Roman" w:eastAsia="Times New Roman" w:hAnsi="Times New Roman"/>
      <w:sz w:val="20"/>
      <w:lang w:val="fr-FR"/>
    </w:rPr>
  </w:style>
  <w:style w:type="character" w:customStyle="1" w:styleId="TextocomentarioCar">
    <w:name w:val="Texto comentario Car"/>
    <w:basedOn w:val="Fuentedeprrafopredeter"/>
    <w:link w:val="Textocomentario"/>
    <w:rsid w:val="00B4658B"/>
    <w:rPr>
      <w:rFonts w:eastAsia="Times New Roman"/>
      <w:lang w:val="fr-FR" w:eastAsia="en-US"/>
    </w:rPr>
  </w:style>
  <w:style w:type="paragraph" w:styleId="Textonotaalfinal">
    <w:name w:val="endnote text"/>
    <w:basedOn w:val="Normal"/>
    <w:link w:val="TextonotaalfinalCar"/>
    <w:semiHidden/>
    <w:rsid w:val="00B4658B"/>
    <w:pPr>
      <w:spacing w:before="0" w:after="240"/>
      <w:ind w:firstLine="0"/>
    </w:pPr>
    <w:rPr>
      <w:rFonts w:ascii="Times New Roman" w:eastAsia="Times New Roman" w:hAnsi="Times New Roman"/>
      <w:sz w:val="20"/>
      <w:lang w:val="fr-FR"/>
    </w:rPr>
  </w:style>
  <w:style w:type="character" w:customStyle="1" w:styleId="TextonotaalfinalCar">
    <w:name w:val="Texto nota al final Car"/>
    <w:basedOn w:val="Fuentedeprrafopredeter"/>
    <w:link w:val="Textonotaalfinal"/>
    <w:semiHidden/>
    <w:rsid w:val="00B4658B"/>
    <w:rPr>
      <w:rFonts w:eastAsia="Times New Roman"/>
      <w:lang w:val="fr-FR" w:eastAsia="en-US"/>
    </w:rPr>
  </w:style>
  <w:style w:type="character" w:styleId="Refdenotaalpie">
    <w:name w:val="footnote reference"/>
    <w:rsid w:val="00B4658B"/>
    <w:rPr>
      <w:vertAlign w:val="superscript"/>
    </w:rPr>
  </w:style>
  <w:style w:type="character" w:styleId="Refdenotaalfinal">
    <w:name w:val="endnote reference"/>
    <w:rsid w:val="00B4658B"/>
    <w:rPr>
      <w:vertAlign w:val="superscript"/>
    </w:rPr>
  </w:style>
  <w:style w:type="paragraph" w:customStyle="1" w:styleId="Text1">
    <w:name w:val="Text 1"/>
    <w:basedOn w:val="Normal"/>
    <w:rsid w:val="0013714F"/>
    <w:pPr>
      <w:spacing w:before="0" w:after="240"/>
      <w:ind w:left="483" w:firstLine="0"/>
    </w:pPr>
    <w:rPr>
      <w:rFonts w:ascii="Times New Roman" w:eastAsia="Times New Roman" w:hAnsi="Times New Roman"/>
      <w:snapToGrid w:val="0"/>
      <w:sz w:val="24"/>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8098">
      <w:bodyDiv w:val="1"/>
      <w:marLeft w:val="0"/>
      <w:marRight w:val="0"/>
      <w:marTop w:val="0"/>
      <w:marBottom w:val="0"/>
      <w:divBdr>
        <w:top w:val="none" w:sz="0" w:space="0" w:color="auto"/>
        <w:left w:val="none" w:sz="0" w:space="0" w:color="auto"/>
        <w:bottom w:val="none" w:sz="0" w:space="0" w:color="auto"/>
        <w:right w:val="none" w:sz="0" w:space="0" w:color="auto"/>
      </w:divBdr>
    </w:div>
    <w:div w:id="472602715">
      <w:bodyDiv w:val="1"/>
      <w:marLeft w:val="0"/>
      <w:marRight w:val="0"/>
      <w:marTop w:val="0"/>
      <w:marBottom w:val="0"/>
      <w:divBdr>
        <w:top w:val="none" w:sz="0" w:space="0" w:color="auto"/>
        <w:left w:val="none" w:sz="0" w:space="0" w:color="auto"/>
        <w:bottom w:val="none" w:sz="0" w:space="0" w:color="auto"/>
        <w:right w:val="none" w:sz="0" w:space="0" w:color="auto"/>
      </w:divBdr>
    </w:div>
    <w:div w:id="1060250246">
      <w:bodyDiv w:val="1"/>
      <w:marLeft w:val="0"/>
      <w:marRight w:val="0"/>
      <w:marTop w:val="0"/>
      <w:marBottom w:val="0"/>
      <w:divBdr>
        <w:top w:val="none" w:sz="0" w:space="0" w:color="auto"/>
        <w:left w:val="none" w:sz="0" w:space="0" w:color="auto"/>
        <w:bottom w:val="none" w:sz="0" w:space="0" w:color="auto"/>
        <w:right w:val="none" w:sz="0" w:space="0" w:color="auto"/>
      </w:divBdr>
    </w:div>
    <w:div w:id="1124301736">
      <w:bodyDiv w:val="1"/>
      <w:marLeft w:val="0"/>
      <w:marRight w:val="0"/>
      <w:marTop w:val="0"/>
      <w:marBottom w:val="0"/>
      <w:divBdr>
        <w:top w:val="none" w:sz="0" w:space="0" w:color="auto"/>
        <w:left w:val="none" w:sz="0" w:space="0" w:color="auto"/>
        <w:bottom w:val="none" w:sz="0" w:space="0" w:color="auto"/>
        <w:right w:val="none" w:sz="0" w:space="0" w:color="auto"/>
      </w:divBdr>
    </w:div>
    <w:div w:id="1346176337">
      <w:bodyDiv w:val="1"/>
      <w:marLeft w:val="0"/>
      <w:marRight w:val="0"/>
      <w:marTop w:val="0"/>
      <w:marBottom w:val="0"/>
      <w:divBdr>
        <w:top w:val="none" w:sz="0" w:space="0" w:color="auto"/>
        <w:left w:val="none" w:sz="0" w:space="0" w:color="auto"/>
        <w:bottom w:val="none" w:sz="0" w:space="0" w:color="auto"/>
        <w:right w:val="none" w:sz="0" w:space="0" w:color="auto"/>
      </w:divBdr>
    </w:div>
    <w:div w:id="1430004156">
      <w:bodyDiv w:val="1"/>
      <w:marLeft w:val="0"/>
      <w:marRight w:val="0"/>
      <w:marTop w:val="0"/>
      <w:marBottom w:val="0"/>
      <w:divBdr>
        <w:top w:val="none" w:sz="0" w:space="0" w:color="auto"/>
        <w:left w:val="none" w:sz="0" w:space="0" w:color="auto"/>
        <w:bottom w:val="none" w:sz="0" w:space="0" w:color="auto"/>
        <w:right w:val="none" w:sz="0" w:space="0" w:color="auto"/>
      </w:divBdr>
    </w:div>
    <w:div w:id="182951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3180B-5176-4EC7-AF57-30B1FD12B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5</Pages>
  <Words>1630</Words>
  <Characters>8971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SERNA SERRANO, JOSÉ</cp:lastModifiedBy>
  <cp:revision>18</cp:revision>
  <cp:lastPrinted>2015-09-10T11:59:00Z</cp:lastPrinted>
  <dcterms:created xsi:type="dcterms:W3CDTF">2015-09-10T10:18:00Z</dcterms:created>
  <dcterms:modified xsi:type="dcterms:W3CDTF">2019-02-18T11:47:00Z</dcterms:modified>
</cp:coreProperties>
</file>